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Times New Roman" w:eastAsia="宋体" w:cs="宋体"/>
          <w:b/>
          <w:color w:val="000000"/>
          <w:sz w:val="52"/>
          <w:szCs w:val="52"/>
          <w:highlight w:val="none"/>
          <w:lang w:bidi="ar"/>
        </w:rPr>
      </w:pPr>
      <w:r>
        <w:rPr>
          <w:rFonts w:hint="eastAsia" w:ascii="宋体" w:hAnsi="Times New Roman" w:eastAsia="宋体" w:cs="宋体"/>
          <w:b/>
          <w:color w:val="000000"/>
          <w:sz w:val="52"/>
          <w:szCs w:val="52"/>
          <w:highlight w:val="none"/>
          <w:lang w:bidi="ar"/>
        </w:rPr>
        <w:t>绵阳交发顺达出租汽车有限公司</w:t>
      </w:r>
    </w:p>
    <w:p>
      <w:pPr>
        <w:jc w:val="center"/>
        <w:rPr>
          <w:rFonts w:hint="eastAsia" w:ascii="宋体" w:hAnsi="Times New Roman" w:eastAsia="宋体" w:cs="宋体"/>
          <w:b/>
          <w:color w:val="000000"/>
          <w:sz w:val="52"/>
          <w:szCs w:val="52"/>
          <w:highlight w:val="none"/>
          <w:lang w:bidi="ar"/>
        </w:rPr>
      </w:pPr>
      <w:r>
        <w:rPr>
          <w:rFonts w:hint="eastAsia" w:ascii="宋体" w:cs="宋体"/>
          <w:b/>
          <w:color w:val="000000"/>
          <w:sz w:val="52"/>
          <w:szCs w:val="52"/>
          <w:highlight w:val="none"/>
          <w:lang w:eastAsia="zh-CN" w:bidi="ar"/>
        </w:rPr>
        <w:t>经营车辆（帕萨特混动）</w:t>
      </w:r>
      <w:r>
        <w:rPr>
          <w:rFonts w:hint="eastAsia" w:ascii="宋体" w:hAnsi="Times New Roman" w:eastAsia="宋体" w:cs="宋体"/>
          <w:b/>
          <w:color w:val="000000"/>
          <w:sz w:val="52"/>
          <w:szCs w:val="52"/>
          <w:highlight w:val="none"/>
          <w:lang w:bidi="ar"/>
        </w:rPr>
        <w:t>采购</w:t>
      </w:r>
    </w:p>
    <w:p>
      <w:pPr>
        <w:jc w:val="center"/>
        <w:rPr>
          <w:rFonts w:hint="eastAsia" w:ascii="宋体" w:hAnsi="Times New Roman" w:eastAsia="宋体" w:cs="宋体"/>
          <w:b/>
          <w:color w:val="000000"/>
          <w:sz w:val="52"/>
          <w:szCs w:val="52"/>
          <w:highlight w:val="none"/>
          <w:lang w:eastAsia="zh-CN"/>
        </w:rPr>
      </w:pPr>
      <w:r>
        <w:rPr>
          <w:rFonts w:hint="eastAsia" w:ascii="宋体" w:hAnsi="Times New Roman" w:eastAsia="宋体" w:cs="宋体"/>
          <w:b/>
          <w:color w:val="000000"/>
          <w:sz w:val="52"/>
          <w:szCs w:val="52"/>
          <w:highlight w:val="none"/>
          <w:lang w:eastAsia="zh-CN" w:bidi="ar"/>
        </w:rPr>
        <w:t>竞争性磋商文件</w:t>
      </w:r>
    </w:p>
    <w:p>
      <w:pPr>
        <w:keepNext w:val="0"/>
        <w:keepLines w:val="0"/>
        <w:pageBreakBefore w:val="0"/>
        <w:widowControl w:val="0"/>
        <w:kinsoku/>
        <w:wordWrap/>
        <w:overflowPunct/>
        <w:topLinePunct w:val="0"/>
        <w:autoSpaceDE/>
        <w:autoSpaceDN/>
        <w:bidi w:val="0"/>
        <w:adjustRightInd/>
        <w:snapToGrid/>
        <w:spacing w:line="700" w:lineRule="exact"/>
        <w:ind w:firstLine="2695" w:firstLineChars="895"/>
        <w:textAlignment w:val="auto"/>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autoSpaceDE/>
        <w:autoSpaceDN/>
        <w:bidi w:val="0"/>
        <w:spacing w:line="580" w:lineRule="exact"/>
        <w:ind w:firstLine="1124" w:firstLineChars="400"/>
        <w:textAlignment w:val="auto"/>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202201</w:t>
      </w:r>
    </w:p>
    <w:p>
      <w:pPr>
        <w:keepNext w:val="0"/>
        <w:keepLines w:val="0"/>
        <w:pageBreakBefore w:val="0"/>
        <w:kinsoku/>
        <w:wordWrap/>
        <w:overflowPunct/>
        <w:topLinePunct w:val="0"/>
        <w:autoSpaceDE/>
        <w:autoSpaceDN/>
        <w:bidi w:val="0"/>
        <w:spacing w:line="580" w:lineRule="exact"/>
        <w:ind w:firstLine="1124" w:firstLineChars="400"/>
        <w:textAlignment w:val="auto"/>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cs="宋体"/>
          <w:b/>
          <w:color w:val="000000"/>
          <w:sz w:val="28"/>
          <w:szCs w:val="28"/>
          <w:highlight w:val="none"/>
          <w:lang w:eastAsia="zh-CN" w:bidi="ar"/>
        </w:rPr>
        <w:t>经营车辆（帕萨特混动）</w:t>
      </w:r>
      <w:r>
        <w:rPr>
          <w:rFonts w:hint="eastAsia" w:ascii="宋体" w:hAnsi="Times New Roman" w:eastAsia="宋体" w:cs="宋体"/>
          <w:b/>
          <w:color w:val="000000"/>
          <w:sz w:val="28"/>
          <w:szCs w:val="28"/>
          <w:highlight w:val="none"/>
          <w:lang w:bidi="ar"/>
        </w:rPr>
        <w:t>采购</w:t>
      </w:r>
    </w:p>
    <w:p>
      <w:pPr>
        <w:keepNext w:val="0"/>
        <w:keepLines w:val="0"/>
        <w:pageBreakBefore w:val="0"/>
        <w:kinsoku/>
        <w:wordWrap/>
        <w:overflowPunct/>
        <w:topLinePunct w:val="0"/>
        <w:autoSpaceDE/>
        <w:autoSpaceDN/>
        <w:bidi w:val="0"/>
        <w:spacing w:line="580" w:lineRule="exact"/>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ind w:firstLine="1394" w:firstLineChars="496"/>
        <w:textAlignment w:val="auto"/>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autoSpaceDE/>
        <w:autoSpaceDN/>
        <w:bidi w:val="0"/>
        <w:spacing w:line="580" w:lineRule="exact"/>
        <w:ind w:firstLine="1405" w:firstLineChars="500"/>
        <w:textAlignment w:val="auto"/>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22</w:t>
      </w:r>
      <w:r>
        <w:rPr>
          <w:rFonts w:hint="eastAsia" w:ascii="宋体" w:hAnsi="宋体"/>
          <w:b/>
          <w:sz w:val="28"/>
          <w:szCs w:val="28"/>
        </w:rPr>
        <w:t>年</w:t>
      </w:r>
      <w:r>
        <w:rPr>
          <w:rFonts w:hint="eastAsia" w:ascii="宋体" w:hAnsi="宋体"/>
          <w:b/>
          <w:sz w:val="28"/>
          <w:szCs w:val="28"/>
          <w:lang w:val="en-US" w:eastAsia="zh-CN"/>
        </w:rPr>
        <w:t>6</w:t>
      </w:r>
      <w:r>
        <w:rPr>
          <w:rFonts w:hint="eastAsia" w:ascii="宋体" w:hAnsi="宋体"/>
          <w:b/>
          <w:sz w:val="28"/>
          <w:szCs w:val="28"/>
        </w:rPr>
        <w:t>月</w:t>
      </w:r>
      <w:r>
        <w:rPr>
          <w:rFonts w:hint="eastAsia" w:ascii="宋体" w:hAnsi="宋体"/>
          <w:b/>
          <w:sz w:val="28"/>
          <w:szCs w:val="28"/>
          <w:lang w:val="en-US" w:eastAsia="zh-CN"/>
        </w:rPr>
        <w:t>27</w:t>
      </w:r>
      <w:r>
        <w:rPr>
          <w:rFonts w:hint="eastAsia" w:ascii="宋体" w:hAnsi="宋体"/>
          <w:b/>
          <w:sz w:val="28"/>
          <w:szCs w:val="28"/>
        </w:rPr>
        <w:t>日</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sectPr>
          <w:footerReference r:id="rId3" w:type="default"/>
          <w:pgSz w:w="11906" w:h="16838"/>
          <w:pgMar w:top="2098" w:right="1531" w:bottom="1984" w:left="1531"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28"/>
          <w:szCs w:val="24"/>
        </w:rPr>
      </w:pP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b/>
          <w:sz w:val="30"/>
          <w:szCs w:val="30"/>
        </w:rPr>
      </w:pPr>
      <w:r>
        <w:rPr>
          <w:rFonts w:hint="eastAsia" w:ascii="宋体" w:hAnsi="宋体"/>
          <w:b/>
          <w:sz w:val="30"/>
          <w:szCs w:val="30"/>
        </w:rPr>
        <w:t>第一部分 磋商</w:t>
      </w:r>
      <w:r>
        <w:rPr>
          <w:rFonts w:hint="eastAsia" w:ascii="宋体" w:hAnsi="宋体"/>
          <w:b/>
          <w:sz w:val="30"/>
          <w:szCs w:val="30"/>
          <w:lang w:val="en-US" w:eastAsia="zh-CN"/>
        </w:rPr>
        <w:t>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eastAsia="宋体"/>
          <w:b/>
          <w:sz w:val="30"/>
          <w:szCs w:val="30"/>
          <w:lang w:val="en-US" w:eastAsia="zh-CN"/>
        </w:rPr>
      </w:pPr>
      <w:r>
        <w:rPr>
          <w:rFonts w:hint="eastAsia" w:ascii="宋体" w:hAnsi="宋体"/>
          <w:b/>
          <w:sz w:val="30"/>
          <w:szCs w:val="30"/>
        </w:rPr>
        <w:t>第二部分 磋商须知…………………………………………</w:t>
      </w:r>
      <w:r>
        <w:rPr>
          <w:rFonts w:hint="eastAsia" w:ascii="宋体" w:hAnsi="宋体"/>
          <w:b/>
          <w:sz w:val="30"/>
          <w:szCs w:val="30"/>
          <w:lang w:val="en-US" w:eastAsia="zh-CN"/>
        </w:rPr>
        <w:t>7</w:t>
      </w:r>
    </w:p>
    <w:p>
      <w:pPr>
        <w:keepNext w:val="0"/>
        <w:keepLines w:val="0"/>
        <w:pageBreakBefore w:val="0"/>
        <w:kinsoku/>
        <w:wordWrap/>
        <w:overflowPunct/>
        <w:topLinePunct w:val="0"/>
        <w:autoSpaceDE/>
        <w:autoSpaceDN/>
        <w:bidi w:val="0"/>
        <w:spacing w:line="580" w:lineRule="exact"/>
        <w:ind w:firstLine="744" w:firstLineChars="247"/>
        <w:textAlignment w:val="auto"/>
        <w:rPr>
          <w:rFonts w:hint="default"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16</w:t>
      </w:r>
    </w:p>
    <w:p>
      <w:pPr>
        <w:keepNext w:val="0"/>
        <w:keepLines w:val="0"/>
        <w:pageBreakBefore w:val="0"/>
        <w:kinsoku/>
        <w:wordWrap/>
        <w:overflowPunct/>
        <w:topLinePunct w:val="0"/>
        <w:autoSpaceDE/>
        <w:autoSpaceDN/>
        <w:bidi w:val="0"/>
        <w:spacing w:line="580" w:lineRule="exact"/>
        <w:ind w:firstLine="744" w:firstLineChars="247"/>
        <w:textAlignment w:val="auto"/>
        <w:rPr>
          <w:rFonts w:hint="default" w:ascii="宋体" w:hAnsi="宋体" w:eastAsia="宋体"/>
          <w:b/>
          <w:sz w:val="30"/>
          <w:szCs w:val="30"/>
          <w:lang w:val="en-US" w:eastAsia="zh-CN"/>
        </w:rPr>
      </w:pPr>
      <w:r>
        <w:rPr>
          <w:rFonts w:hint="eastAsia" w:ascii="宋体" w:hAnsi="宋体"/>
          <w:b/>
          <w:sz w:val="30"/>
          <w:szCs w:val="30"/>
        </w:rPr>
        <w:t>第四部分 响应文件格式…………………………………</w:t>
      </w:r>
      <w:r>
        <w:rPr>
          <w:rFonts w:hint="eastAsia" w:ascii="宋体" w:hAnsi="宋体"/>
          <w:b/>
          <w:sz w:val="30"/>
          <w:szCs w:val="30"/>
          <w:lang w:val="en-US" w:eastAsia="zh-CN"/>
        </w:rPr>
        <w:t xml:space="preserve"> 17</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color w:val="000000"/>
          <w:sz w:val="44"/>
          <w:szCs w:val="44"/>
          <w:highlight w:val="none"/>
          <w:lang w:eastAsia="zh-CN" w:bidi="ar"/>
        </w:rPr>
        <w:t>经营车辆（帕萨特混动）</w:t>
      </w:r>
      <w:r>
        <w:rPr>
          <w:rFonts w:hint="eastAsia" w:ascii="方正小标宋简体" w:hAnsi="方正小标宋简体" w:eastAsia="方正小标宋简体" w:cs="方正小标宋简体"/>
          <w:b w:val="0"/>
          <w:bCs/>
          <w:color w:val="000000"/>
          <w:sz w:val="44"/>
          <w:szCs w:val="44"/>
          <w:highlight w:val="none"/>
          <w:lang w:bidi="ar"/>
        </w:rPr>
        <w:t>采购</w:t>
      </w:r>
      <w:r>
        <w:rPr>
          <w:rFonts w:hint="eastAsia" w:ascii="方正小标宋简体" w:hAnsi="方正小标宋简体" w:eastAsia="方正小标宋简体" w:cs="方正小标宋简体"/>
          <w:b w:val="0"/>
          <w:bCs w:val="0"/>
          <w:color w:val="auto"/>
          <w:sz w:val="44"/>
          <w:szCs w:val="44"/>
          <w:lang w:val="en-US" w:eastAsia="zh-CN"/>
        </w:rPr>
        <w:t>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0"/>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方正小标宋简体" w:hAnsi="方正小标宋简体" w:eastAsia="方正小标宋简体" w:cs="方正小标宋简体"/>
          <w:b w:val="0"/>
          <w:bCs/>
          <w:i w:val="0"/>
          <w:caps w:val="0"/>
          <w:color w:val="000000"/>
          <w:spacing w:val="0"/>
          <w:sz w:val="44"/>
          <w:szCs w:val="44"/>
          <w:shd w:val="clear" w:fill="FFFFFF"/>
        </w:rPr>
        <w:t>竞争性磋商公告</w:t>
      </w:r>
    </w:p>
    <w:p>
      <w:pPr>
        <w:spacing w:line="480" w:lineRule="exact"/>
        <w:ind w:firstLine="800" w:firstLineChars="250"/>
        <w:jc w:val="left"/>
        <w:rPr>
          <w:rFonts w:hint="eastAsia" w:ascii="仿宋_GB2312" w:hAnsi="仿宋_GB2312" w:eastAsia="仿宋_GB2312" w:cs="仿宋_GB2312"/>
          <w:color w:val="000000"/>
          <w:sz w:val="32"/>
          <w:szCs w:val="32"/>
          <w:highlight w:val="none"/>
          <w:lang w:eastAsia="zh-CN"/>
        </w:rPr>
      </w:pPr>
    </w:p>
    <w:p>
      <w:pPr>
        <w:spacing w:line="48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绵阳交发顺达出租汽车有限公司拟采购五辆车辆，用于生产经营，拟</w:t>
      </w:r>
      <w:r>
        <w:rPr>
          <w:rFonts w:hint="eastAsia" w:ascii="仿宋_GB2312" w:hAnsi="仿宋_GB2312" w:eastAsia="仿宋_GB2312" w:cs="仿宋_GB2312"/>
          <w:color w:val="000000"/>
          <w:sz w:val="32"/>
          <w:szCs w:val="32"/>
          <w:highlight w:val="none"/>
        </w:rPr>
        <w:t>对</w:t>
      </w:r>
      <w:r>
        <w:rPr>
          <w:rFonts w:hint="eastAsia" w:ascii="仿宋_GB2312" w:hAnsi="仿宋_GB2312" w:eastAsia="仿宋_GB2312" w:cs="仿宋_GB2312"/>
          <w:color w:val="000000"/>
          <w:sz w:val="32"/>
          <w:szCs w:val="32"/>
          <w:highlight w:val="none"/>
          <w:u w:val="single"/>
        </w:rPr>
        <w:t>“绵阳交发顺达出租汽车有限公司</w:t>
      </w:r>
      <w:r>
        <w:rPr>
          <w:rFonts w:hint="eastAsia" w:ascii="仿宋_GB2312" w:hAnsi="仿宋_GB2312" w:eastAsia="仿宋_GB2312" w:cs="仿宋_GB2312"/>
          <w:b w:val="0"/>
          <w:bCs/>
          <w:color w:val="000000"/>
          <w:sz w:val="32"/>
          <w:szCs w:val="32"/>
          <w:highlight w:val="none"/>
          <w:u w:val="single"/>
          <w:lang w:eastAsia="zh-CN" w:bidi="ar"/>
        </w:rPr>
        <w:t>经营车辆（帕萨特混动）</w:t>
      </w:r>
      <w:r>
        <w:rPr>
          <w:rFonts w:hint="eastAsia" w:ascii="仿宋_GB2312" w:hAnsi="仿宋_GB2312" w:eastAsia="仿宋_GB2312" w:cs="仿宋_GB2312"/>
          <w:b w:val="0"/>
          <w:bCs/>
          <w:color w:val="000000"/>
          <w:sz w:val="32"/>
          <w:szCs w:val="32"/>
          <w:highlight w:val="none"/>
          <w:u w:val="single"/>
        </w:rPr>
        <w:t>采</w:t>
      </w:r>
      <w:r>
        <w:rPr>
          <w:rFonts w:hint="eastAsia" w:ascii="仿宋_GB2312" w:hAnsi="仿宋_GB2312" w:eastAsia="仿宋_GB2312" w:cs="仿宋_GB2312"/>
          <w:color w:val="000000"/>
          <w:sz w:val="32"/>
          <w:szCs w:val="32"/>
          <w:highlight w:val="none"/>
          <w:u w:val="single"/>
        </w:rPr>
        <w:t>购”项目</w:t>
      </w:r>
      <w:r>
        <w:rPr>
          <w:rFonts w:hint="eastAsia" w:ascii="仿宋_GB2312" w:hAnsi="仿宋_GB2312" w:eastAsia="仿宋_GB2312" w:cs="仿宋_GB2312"/>
          <w:color w:val="000000"/>
          <w:sz w:val="32"/>
          <w:szCs w:val="32"/>
          <w:highlight w:val="none"/>
        </w:rPr>
        <w:t>进行</w:t>
      </w:r>
      <w:r>
        <w:rPr>
          <w:rFonts w:hint="eastAsia" w:ascii="仿宋_GB2312" w:hAnsi="仿宋_GB2312" w:eastAsia="仿宋_GB2312" w:cs="仿宋_GB2312"/>
          <w:color w:val="000000"/>
          <w:sz w:val="32"/>
          <w:szCs w:val="32"/>
          <w:highlight w:val="none"/>
          <w:lang w:eastAsia="zh-CN"/>
        </w:rPr>
        <w:t>竞争性磋商</w:t>
      </w:r>
      <w:r>
        <w:rPr>
          <w:rFonts w:hint="eastAsia" w:ascii="仿宋_GB2312" w:hAnsi="仿宋_GB2312" w:eastAsia="仿宋_GB2312" w:cs="仿宋_GB2312"/>
          <w:color w:val="000000"/>
          <w:sz w:val="32"/>
          <w:szCs w:val="32"/>
          <w:highlight w:val="none"/>
        </w:rPr>
        <w:t>，兹邀请符合本次招标要求的供应商参加</w:t>
      </w:r>
      <w:r>
        <w:rPr>
          <w:rFonts w:hint="eastAsia" w:ascii="仿宋_GB2312" w:hAnsi="仿宋_GB2312" w:eastAsia="仿宋_GB2312" w:cs="仿宋_GB2312"/>
          <w:color w:val="000000"/>
          <w:sz w:val="32"/>
          <w:szCs w:val="32"/>
          <w:highlight w:val="none"/>
          <w:lang w:eastAsia="zh-CN"/>
        </w:rPr>
        <w:t>磋商</w:t>
      </w:r>
      <w:r>
        <w:rPr>
          <w:rFonts w:hint="eastAsia" w:ascii="仿宋_GB2312" w:hAnsi="仿宋_GB2312" w:eastAsia="仿宋_GB2312" w:cs="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lang w:eastAsia="zh-CN"/>
          <w14:textFill>
            <w14:solidFill>
              <w14:schemeClr w14:val="tx1"/>
            </w14:solidFill>
          </w14:textFill>
        </w:rPr>
        <w:t>项目概况：</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1.业主单位：绵阳交发顺达出租汽车有限公司</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auto"/>
          <w:sz w:val="32"/>
          <w:szCs w:val="32"/>
          <w:lang w:val="en-US" w:eastAsia="zh-CN"/>
        </w:rPr>
        <w:t xml:space="preserve"> 2.项目名称：</w:t>
      </w:r>
      <w:r>
        <w:rPr>
          <w:rFonts w:hint="eastAsia" w:ascii="仿宋_GB2312" w:hAnsi="仿宋_GB2312" w:eastAsia="仿宋_GB2312" w:cs="仿宋_GB2312"/>
          <w:color w:val="000000"/>
          <w:sz w:val="32"/>
          <w:szCs w:val="32"/>
          <w:highlight w:val="none"/>
          <w:u w:val="single"/>
        </w:rPr>
        <w:t>经营车辆（帕萨特混动）采购</w:t>
      </w:r>
      <w:r>
        <w:rPr>
          <w:rFonts w:hint="eastAsia" w:ascii="仿宋_GB2312" w:hAnsi="仿宋_GB2312" w:eastAsia="仿宋_GB2312" w:cs="仿宋_GB2312"/>
          <w:color w:val="000000"/>
          <w:sz w:val="32"/>
          <w:szCs w:val="32"/>
          <w:highlight w:val="none"/>
        </w:rPr>
        <w:t>”</w:t>
      </w:r>
    </w:p>
    <w:p>
      <w:pPr>
        <w:keepNext w:val="0"/>
        <w:keepLines w:val="0"/>
        <w:pageBreakBefore w:val="0"/>
        <w:widowControl/>
        <w:kinsoku/>
        <w:wordWrap/>
        <w:overflowPunct/>
        <w:topLinePunct w:val="0"/>
        <w:autoSpaceDE/>
        <w:autoSpaceDN/>
        <w:bidi w:val="0"/>
        <w:adjustRightInd w:val="0"/>
        <w:spacing w:line="580" w:lineRule="exact"/>
        <w:ind w:left="160" w:leftChars="76" w:firstLine="480" w:firstLineChars="150"/>
        <w:jc w:val="left"/>
        <w:textAlignment w:val="auto"/>
        <w:rPr>
          <w:rFonts w:hint="eastAsia" w:ascii="宋体" w:hAnsi="宋体"/>
          <w:color w:val="000000"/>
          <w:sz w:val="24"/>
          <w:highlight w:val="none"/>
          <w:u w:val="single"/>
          <w:lang w:eastAsia="zh-CN"/>
        </w:rPr>
      </w:pPr>
      <w:r>
        <w:rPr>
          <w:rFonts w:hint="eastAsia" w:ascii="仿宋" w:hAnsi="仿宋" w:eastAsia="仿宋" w:cs="仿宋"/>
          <w:b w:val="0"/>
          <w:bCs w:val="0"/>
          <w:color w:val="auto"/>
          <w:sz w:val="32"/>
          <w:szCs w:val="32"/>
          <w:lang w:val="en-US" w:eastAsia="zh-CN"/>
        </w:rPr>
        <w:t>3.项目内容：选取1家供应商作为公司</w:t>
      </w:r>
      <w:r>
        <w:rPr>
          <w:rFonts w:hint="eastAsia" w:ascii="仿宋_GB2312" w:hAnsi="仿宋_GB2312" w:eastAsia="仿宋_GB2312" w:cs="仿宋_GB2312"/>
          <w:color w:val="000000"/>
          <w:sz w:val="32"/>
          <w:szCs w:val="32"/>
          <w:highlight w:val="none"/>
          <w:u w:val="single"/>
        </w:rPr>
        <w:t>经营车辆（帕萨特混动）供应商</w:t>
      </w:r>
      <w:r>
        <w:rPr>
          <w:rFonts w:hint="eastAsia" w:ascii="仿宋" w:hAnsi="仿宋" w:eastAsia="仿宋" w:cs="仿宋"/>
          <w:b w:val="0"/>
          <w:bCs w:val="0"/>
          <w:color w:val="auto"/>
          <w:sz w:val="32"/>
          <w:szCs w:val="32"/>
          <w:lang w:val="en-US" w:eastAsia="zh-CN"/>
        </w:rPr>
        <w:t>。入选单位负责为公司作为5辆</w:t>
      </w:r>
      <w:r>
        <w:rPr>
          <w:rFonts w:hint="eastAsia" w:ascii="仿宋_GB2312" w:hAnsi="仿宋_GB2312" w:eastAsia="仿宋_GB2312" w:cs="仿宋_GB2312"/>
          <w:b w:val="0"/>
          <w:bCs/>
          <w:sz w:val="32"/>
          <w:szCs w:val="32"/>
          <w:lang w:val="en-US" w:eastAsia="zh-CN"/>
        </w:rPr>
        <w:t>帕萨特</w:t>
      </w:r>
      <w:r>
        <w:rPr>
          <w:rFonts w:hint="eastAsia" w:ascii="仿宋_GB2312" w:hAnsi="仿宋_GB2312" w:eastAsia="仿宋_GB2312" w:cs="仿宋_GB2312"/>
          <w:color w:val="000000"/>
          <w:sz w:val="32"/>
          <w:szCs w:val="32"/>
          <w:lang w:eastAsia="zh-Hans"/>
        </w:rPr>
        <w:t>（</w:t>
      </w:r>
      <w:r>
        <w:rPr>
          <w:rFonts w:hint="eastAsia" w:ascii="仿宋_GB2312" w:hAnsi="仿宋_GB2312" w:eastAsia="仿宋_GB2312" w:cs="仿宋_GB2312"/>
          <w:b w:val="0"/>
          <w:bCs/>
          <w:sz w:val="32"/>
          <w:szCs w:val="32"/>
        </w:rPr>
        <w:t>新能源2022</w:t>
      </w:r>
      <w:r>
        <w:rPr>
          <w:rFonts w:hint="eastAsia" w:ascii="仿宋_GB2312" w:hAnsi="仿宋_GB2312" w:eastAsia="仿宋_GB2312" w:cs="仿宋_GB2312"/>
          <w:b w:val="0"/>
          <w:bCs/>
          <w:sz w:val="32"/>
          <w:szCs w:val="32"/>
          <w:lang w:val="en-US" w:eastAsia="zh-CN"/>
        </w:rPr>
        <w:t>款</w:t>
      </w:r>
      <w:r>
        <w:rPr>
          <w:rFonts w:hint="eastAsia" w:ascii="仿宋_GB2312" w:hAnsi="仿宋_GB2312" w:eastAsia="仿宋_GB2312" w:cs="仿宋_GB2312"/>
          <w:b w:val="0"/>
          <w:bCs/>
          <w:sz w:val="32"/>
          <w:szCs w:val="32"/>
        </w:rPr>
        <w:t>430</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PHEV混动商务版，1.4T 150马力 L4，国VI，</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座、</w:t>
      </w:r>
      <w:r>
        <w:rPr>
          <w:rFonts w:hint="eastAsia" w:ascii="仿宋_GB2312" w:hAnsi="仿宋_GB2312" w:eastAsia="仿宋_GB2312" w:cs="仿宋_GB2312"/>
          <w:b w:val="0"/>
          <w:bCs/>
          <w:sz w:val="32"/>
          <w:szCs w:val="32"/>
          <w:lang w:val="en-US" w:eastAsia="zh-CN"/>
        </w:rPr>
        <w:t>黑</w:t>
      </w:r>
      <w:r>
        <w:rPr>
          <w:rFonts w:hint="eastAsia" w:ascii="仿宋_GB2312" w:hAnsi="仿宋_GB2312" w:eastAsia="仿宋_GB2312" w:cs="仿宋_GB2312"/>
          <w:b w:val="0"/>
          <w:bCs/>
          <w:sz w:val="32"/>
          <w:szCs w:val="32"/>
        </w:rPr>
        <w:t>色</w:t>
      </w:r>
      <w:r>
        <w:rPr>
          <w:rFonts w:hint="eastAsia" w:ascii="仿宋_GB2312" w:hAnsi="仿宋_GB2312" w:eastAsia="仿宋_GB2312" w:cs="仿宋_GB2312"/>
          <w:b w:val="0"/>
          <w:bCs/>
          <w:sz w:val="32"/>
          <w:szCs w:val="32"/>
          <w:lang w:eastAsia="zh-Hans"/>
        </w:rPr>
        <w:t>）</w:t>
      </w:r>
      <w:r>
        <w:rPr>
          <w:rFonts w:hint="eastAsia" w:ascii="仿宋_GB2312" w:hAnsi="仿宋_GB2312" w:eastAsia="仿宋_GB2312" w:cs="仿宋_GB2312"/>
          <w:b w:val="0"/>
          <w:bCs/>
          <w:sz w:val="32"/>
          <w:szCs w:val="32"/>
          <w:lang w:eastAsia="zh-CN"/>
        </w:rPr>
        <w:t>的供应商</w:t>
      </w:r>
      <w:r>
        <w:rPr>
          <w:rFonts w:hint="eastAsia" w:ascii="宋体" w:hAnsi="宋体"/>
          <w:color w:val="000000"/>
          <w:sz w:val="24"/>
          <w:highlight w:val="none"/>
          <w:u w:val="single"/>
          <w:lang w:eastAsia="zh-CN"/>
        </w:rPr>
        <w:t>。</w:t>
      </w:r>
    </w:p>
    <w:p>
      <w:pPr>
        <w:keepNext w:val="0"/>
        <w:keepLines w:val="0"/>
        <w:pageBreakBefore w:val="0"/>
        <w:widowControl/>
        <w:kinsoku/>
        <w:wordWrap/>
        <w:overflowPunct/>
        <w:topLinePunct w:val="0"/>
        <w:autoSpaceDE/>
        <w:autoSpaceDN/>
        <w:bidi w:val="0"/>
        <w:adjustRightInd w:val="0"/>
        <w:spacing w:line="580" w:lineRule="exact"/>
        <w:ind w:left="160" w:leftChars="76" w:firstLine="480" w:firstLineChars="15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highlight w:val="none"/>
          <w:lang w:val="en-US" w:eastAsia="zh-CN"/>
        </w:rPr>
        <w:t>15</w:t>
      </w:r>
      <w:r>
        <w:rPr>
          <w:rFonts w:hint="eastAsia" w:ascii="仿宋" w:hAnsi="仿宋" w:eastAsia="仿宋" w:cs="仿宋"/>
          <w:b w:val="0"/>
          <w:bCs w:val="0"/>
          <w:color w:val="auto"/>
          <w:sz w:val="32"/>
          <w:szCs w:val="32"/>
          <w:lang w:val="en-US" w:eastAsia="zh-CN"/>
        </w:rPr>
        <w:t>日之内。</w:t>
      </w:r>
    </w:p>
    <w:p>
      <w:pPr>
        <w:pStyle w:val="5"/>
        <w:ind w:firstLine="640" w:firstLineChars="200"/>
        <w:rPr>
          <w:rFonts w:hint="eastAsia"/>
          <w:lang w:eastAsia="zh-CN"/>
        </w:rPr>
      </w:pPr>
      <w:r>
        <w:rPr>
          <w:rFonts w:hint="eastAsia" w:ascii="仿宋" w:hAnsi="仿宋" w:eastAsia="仿宋" w:cs="仿宋"/>
          <w:b w:val="0"/>
          <w:bCs w:val="0"/>
          <w:color w:val="auto"/>
          <w:sz w:val="32"/>
          <w:szCs w:val="32"/>
          <w:lang w:val="en-US" w:eastAsia="zh-CN"/>
        </w:rPr>
        <w:t>5.交货方式：送货上门。交货地点为金家林旅游咨询服务中心院内。</w:t>
      </w:r>
    </w:p>
    <w:p>
      <w:pPr>
        <w:keepNext w:val="0"/>
        <w:keepLines w:val="0"/>
        <w:pageBreakBefore w:val="0"/>
        <w:numPr>
          <w:ilvl w:val="-1"/>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二、资质要求：</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1.具有法人资格能独立承担民事责任；</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2.必须是所参与磋商项目的生产制造商或者是生产制造商授权（直接或者</w:t>
      </w:r>
      <w:r>
        <w:rPr>
          <w:rFonts w:hint="eastAsia" w:ascii="仿宋" w:hAnsi="仿宋" w:eastAsia="仿宋" w:cs="仿宋"/>
          <w:b w:val="0"/>
          <w:bCs w:val="0"/>
          <w:color w:val="auto"/>
          <w:sz w:val="32"/>
          <w:szCs w:val="32"/>
          <w:highlight w:val="none"/>
          <w:lang w:val="en-US" w:eastAsia="zh-CN"/>
        </w:rPr>
        <w:t>间接</w:t>
      </w:r>
      <w:r>
        <w:rPr>
          <w:rFonts w:hint="eastAsia" w:ascii="仿宋" w:hAnsi="仿宋" w:eastAsia="仿宋" w:cs="仿宋"/>
          <w:b w:val="0"/>
          <w:bCs w:val="0"/>
          <w:color w:val="auto"/>
          <w:sz w:val="32"/>
          <w:szCs w:val="32"/>
          <w:lang w:val="en-US" w:eastAsia="zh-CN"/>
        </w:rPr>
        <w:t>）的代理商。</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3.具有汽车销售相关资质；</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4.参加谈判活动前三年内，在经营活动中没有重大违法记录；</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5.具有良好的社会信誉和履行合同的能力，能够提供先进可靠的产品和良好的售后服务；</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6.供应商提供的货物质量必须满足国家和行业标准；</w:t>
      </w:r>
    </w:p>
    <w:p>
      <w:pPr>
        <w:spacing w:line="5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本项目不授受联合体投标；</w:t>
      </w:r>
    </w:p>
    <w:p>
      <w:pPr>
        <w:spacing w:line="480" w:lineRule="exact"/>
        <w:ind w:right="31" w:rightChars="15"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单位负责人为同一人或者存在直接控股、管理关系的不同供应商，不得参加同一合同项下的采购活动。</w:t>
      </w:r>
    </w:p>
    <w:p>
      <w:pPr>
        <w:spacing w:line="480" w:lineRule="exact"/>
        <w:ind w:right="31" w:rightChars="15"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2家以上的供应商不得在同一合同项下的采购项目中，同时委托同一个自然人、同一家庭的人员、同一单位的人员作为其代理人，否则，其投标文件作为无效处理。</w:t>
      </w:r>
    </w:p>
    <w:p>
      <w:pPr>
        <w:spacing w:line="360" w:lineRule="auto"/>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.法律、行政法规规定的其他条件</w:t>
      </w:r>
    </w:p>
    <w:p>
      <w:pPr>
        <w:pStyle w:val="10"/>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、报名时间及要求：</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1.报名时间：2022年6月29日—7月4日。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auto"/>
          <w:sz w:val="32"/>
          <w:szCs w:val="32"/>
          <w:lang w:val="en-US" w:eastAsia="zh-CN"/>
        </w:rPr>
        <w:t xml:space="preserve"> 2.报名要求：有意参选企业请将参选资质（营业执照盖鲜章）壹份送到交发顺达出租汽车有限公司预审，</w:t>
      </w:r>
      <w:r>
        <w:rPr>
          <w:rFonts w:hint="eastAsia" w:ascii="仿宋" w:hAnsi="仿宋" w:eastAsia="仿宋" w:cs="仿宋"/>
          <w:b w:val="0"/>
          <w:bCs w:val="0"/>
          <w:color w:val="000000"/>
          <w:sz w:val="32"/>
          <w:szCs w:val="32"/>
          <w:lang w:val="en-US" w:eastAsia="zh-CN"/>
        </w:rPr>
        <w:t>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pStyle w:val="10"/>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四、资料获取方式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本次采购信息在交发顺达公司官网</w:t>
      </w:r>
      <w:r>
        <w:rPr>
          <w:rFonts w:hint="eastAsia" w:ascii="仿宋" w:hAnsi="仿宋" w:eastAsia="仿宋" w:cs="仿宋"/>
          <w:i w:val="0"/>
          <w:caps w:val="0"/>
          <w:color w:val="auto"/>
          <w:spacing w:val="0"/>
          <w:sz w:val="32"/>
          <w:szCs w:val="32"/>
        </w:rPr>
        <w:t>上以公告形式发布</w:t>
      </w:r>
      <w:r>
        <w:rPr>
          <w:rFonts w:hint="eastAsia" w:ascii="仿宋" w:hAnsi="仿宋" w:eastAsia="仿宋" w:cs="仿宋"/>
          <w:i w:val="0"/>
          <w:caps w:val="0"/>
          <w:color w:val="auto"/>
          <w:spacing w:val="0"/>
          <w:sz w:val="32"/>
          <w:szCs w:val="32"/>
          <w:lang w:eastAsia="zh-CN"/>
        </w:rPr>
        <w:t>，磋商文件（含磋商公告、磋商须知、项目内容及要求、响应文件等）由供应商在网站自行下载。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五、磋商时间及地点：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1.时间：2022年7月5日上午10：00.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2.地点：绵阳交发顺达出租汽车有限公司（绵阳市金家林收费站旁旅游咨询服务中心一楼）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业主单位：绵阳交发顺达出租汽车有限公司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地    址：绵阳市金家林收费站旁旅游咨询服务中心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 系 人：彭方于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联系电话：18981134736</w:t>
      </w:r>
    </w:p>
    <w:p>
      <w:pPr>
        <w:pStyle w:val="5"/>
        <w:rPr>
          <w:rFonts w:hint="eastAsia" w:ascii="仿宋" w:hAnsi="仿宋" w:eastAsia="仿宋" w:cs="仿宋"/>
          <w:b w:val="0"/>
          <w:bCs w:val="0"/>
          <w:color w:val="auto"/>
          <w:sz w:val="32"/>
          <w:szCs w:val="32"/>
          <w:lang w:val="en-US" w:eastAsia="zh-CN"/>
        </w:rPr>
      </w:pPr>
    </w:p>
    <w:p>
      <w:pPr>
        <w:pStyle w:val="5"/>
        <w:rPr>
          <w:rFonts w:hint="eastAsia" w:ascii="仿宋" w:hAnsi="仿宋" w:eastAsia="仿宋" w:cs="仿宋"/>
          <w:b w:val="0"/>
          <w:bCs w:val="0"/>
          <w:color w:val="auto"/>
          <w:sz w:val="32"/>
          <w:szCs w:val="32"/>
          <w:lang w:val="en-US" w:eastAsia="zh-CN"/>
        </w:rPr>
      </w:pPr>
    </w:p>
    <w:p>
      <w:pPr>
        <w:pStyle w:val="5"/>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r>
        <w:rPr>
          <w:rFonts w:ascii="宋体" w:hAnsi="宋体"/>
          <w:b/>
          <w:color w:val="auto"/>
          <w:sz w:val="36"/>
          <w:szCs w:val="36"/>
        </w:rPr>
        <w:t xml:space="preserve"> </w:t>
      </w:r>
      <w:r>
        <w:rPr>
          <w:rFonts w:ascii="宋体" w:hAnsi="宋体"/>
          <w:b/>
          <w:color w:val="auto"/>
          <w:sz w:val="44"/>
          <w:szCs w:val="44"/>
        </w:rPr>
        <w:t xml:space="preserve"> </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b/>
          <w:color w:val="auto"/>
          <w:sz w:val="36"/>
          <w:szCs w:val="36"/>
        </w:rPr>
      </w:pPr>
      <w:r>
        <w:rPr>
          <w:rFonts w:hint="eastAsia" w:ascii="方正小标宋简体" w:hAnsi="方正小标宋简体" w:eastAsia="方正小标宋简体" w:cs="方正小标宋简体"/>
          <w:b w:val="0"/>
          <w:bCs/>
          <w:color w:val="auto"/>
          <w:sz w:val="44"/>
          <w:szCs w:val="44"/>
        </w:rPr>
        <w:t>磋商须知</w:t>
      </w:r>
    </w:p>
    <w:p>
      <w:pPr>
        <w:pStyle w:val="9"/>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适用范围</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本磋商文件仅适用于本次磋商所叙述的</w:t>
      </w:r>
      <w:r>
        <w:rPr>
          <w:rFonts w:hint="eastAsia" w:ascii="仿宋" w:hAnsi="仿宋" w:eastAsia="仿宋" w:cs="仿宋"/>
          <w:color w:val="auto"/>
          <w:sz w:val="32"/>
          <w:szCs w:val="32"/>
          <w:lang w:val="en-US" w:eastAsia="zh-CN"/>
        </w:rPr>
        <w:t>车辆项目</w:t>
      </w:r>
      <w:r>
        <w:rPr>
          <w:rFonts w:hint="eastAsia" w:ascii="仿宋" w:hAnsi="仿宋" w:eastAsia="仿宋" w:cs="仿宋"/>
          <w:color w:val="auto"/>
          <w:sz w:val="32"/>
          <w:szCs w:val="32"/>
          <w:lang w:val="zh-CN" w:eastAsia="zh-CN"/>
        </w:rPr>
        <w:t>采购</w:t>
      </w:r>
      <w:r>
        <w:rPr>
          <w:rFonts w:hint="eastAsia" w:ascii="仿宋" w:hAnsi="仿宋" w:eastAsia="仿宋" w:cs="仿宋"/>
          <w:color w:val="auto"/>
          <w:sz w:val="32"/>
          <w:szCs w:val="32"/>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定义</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“采购人”系指采购本项目的</w:t>
      </w:r>
      <w:r>
        <w:rPr>
          <w:rFonts w:hint="eastAsia" w:ascii="仿宋" w:hAnsi="仿宋" w:eastAsia="仿宋" w:cs="仿宋"/>
          <w:bCs/>
          <w:color w:val="auto"/>
          <w:sz w:val="32"/>
          <w:szCs w:val="32"/>
          <w:lang w:val="en-US" w:eastAsia="zh-CN"/>
        </w:rPr>
        <w:t>绵阳交发顺达出租汽车有限公司</w:t>
      </w:r>
      <w:r>
        <w:rPr>
          <w:rFonts w:hint="eastAsia" w:ascii="仿宋" w:hAnsi="仿宋" w:eastAsia="仿宋" w:cs="仿宋"/>
          <w:color w:val="auto"/>
          <w:sz w:val="32"/>
          <w:szCs w:val="32"/>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“供应商”系指无条件接受磋商文件的各项要求，具备相应履约能力、具有《中华人民共和国政府采购法》第22规定的相关条件并向磋商小组提交响应文件的供应商。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“服务”系指</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供应商按</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文件和合同的要求，向采购人提供所需的服务。</w:t>
      </w:r>
    </w:p>
    <w:p>
      <w:pPr>
        <w:pStyle w:val="9"/>
        <w:keepNext w:val="0"/>
        <w:keepLines w:val="0"/>
        <w:pageBreakBefore w:val="0"/>
        <w:numPr>
          <w:ilvl w:val="0"/>
          <w:numId w:val="1"/>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供应商的要求</w:t>
      </w:r>
    </w:p>
    <w:p>
      <w:pPr>
        <w:pStyle w:val="9"/>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rPr>
        <w:t>合格供应商的范围</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pPr>
        <w:pStyle w:val="9"/>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有依法缴纳税收和社会保障资金的良好记录；</w:t>
      </w:r>
    </w:p>
    <w:p>
      <w:pPr>
        <w:pStyle w:val="9"/>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4.</w:t>
      </w:r>
      <w:r>
        <w:rPr>
          <w:rFonts w:hint="eastAsia" w:ascii="仿宋" w:hAnsi="仿宋" w:eastAsia="仿宋" w:cs="仿宋"/>
          <w:bCs/>
          <w:sz w:val="32"/>
          <w:szCs w:val="32"/>
        </w:rPr>
        <w:t>参加采购活动前三年内，在经营活动中没有重大违法记录；</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磋商</w:t>
      </w:r>
      <w:r>
        <w:rPr>
          <w:rFonts w:hint="eastAsia" w:ascii="仿宋" w:hAnsi="仿宋" w:eastAsia="仿宋" w:cs="仿宋"/>
          <w:bCs/>
          <w:sz w:val="32"/>
          <w:szCs w:val="32"/>
        </w:rPr>
        <w:t>文件的实质性要求；</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6.必须是所参与磋商项目内容的生产制造商或者是生产制造商授权（直接或者间接）的代理商。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10.法律、行政法规规定的其他条件；</w:t>
      </w:r>
    </w:p>
    <w:p>
      <w:pPr>
        <w:pStyle w:val="9"/>
        <w:keepNext w:val="0"/>
        <w:keepLines w:val="0"/>
        <w:pageBreakBefore w:val="0"/>
        <w:kinsoku/>
        <w:wordWrap/>
        <w:overflowPunct/>
        <w:topLinePunct w:val="0"/>
        <w:autoSpaceDE/>
        <w:autoSpaceDN/>
        <w:bidi w:val="0"/>
        <w:spacing w:line="580" w:lineRule="exact"/>
        <w:ind w:firstLine="48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供应商的限制条件</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bCs/>
          <w:color w:val="auto"/>
          <w:sz w:val="32"/>
          <w:szCs w:val="32"/>
        </w:rPr>
        <w:t>单位负责人为同一人或者存在直接控股、管理关系的不同供应商，不得参加同一合同项下的采购活动。</w:t>
      </w:r>
    </w:p>
    <w:p>
      <w:pPr>
        <w:spacing w:line="480" w:lineRule="exact"/>
        <w:ind w:right="31" w:rightChars="15" w:firstLine="640" w:firstLineChars="200"/>
        <w:rPr>
          <w:rFonts w:hint="eastAsia" w:ascii="仿宋" w:hAnsi="仿宋" w:eastAsia="仿宋" w:cs="仿宋"/>
          <w:bCs/>
          <w:color w:val="auto"/>
          <w:sz w:val="32"/>
          <w:szCs w:val="32"/>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2家以上的供应商不得在同一合同项下的采购项目中，同时委托同一个自然人、同一家庭的人员、同一单位的人员作为其代理人，否则，其投标文件作为无效处理。</w:t>
      </w: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w:t>
      </w:r>
      <w:r>
        <w:rPr>
          <w:rFonts w:hint="eastAsia" w:ascii="黑体" w:hAnsi="黑体" w:eastAsia="黑体" w:cs="黑体"/>
          <w:b w:val="0"/>
          <w:bCs/>
          <w:color w:val="auto"/>
          <w:sz w:val="32"/>
          <w:szCs w:val="32"/>
        </w:rPr>
        <w:t xml:space="preserve">  </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磋商代表</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磋商代表必须是法定代表人，或持有《法定代表人授权委托书》的被授权代表人。</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费用</w:t>
      </w:r>
      <w:r>
        <w:rPr>
          <w:rFonts w:hint="eastAsia" w:ascii="黑体" w:hAnsi="黑体" w:eastAsia="黑体" w:cs="黑体"/>
          <w:b w:val="0"/>
          <w:bCs/>
          <w:color w:val="auto"/>
          <w:sz w:val="32"/>
          <w:szCs w:val="32"/>
          <w:lang w:eastAsia="zh-CN"/>
        </w:rPr>
        <w:t>及保证金</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2022年7月4日下午5点前向采购人缴纳磋商保证金10000.00元。磋商保证金退还时间为磋商结束后5个工作日。若供应商报名、缴纳磋商保证金后没有参与磋商的，采购人将没收磋商保证金不予退还。若因采购人原因取消采购任务或者参与竞争性磋商的供应商不足三家等原因导致无法开展磋商的，取消任务5个工作日退还保证金；</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中标供应商在采购人公布中标结果当天下午缴纳履约保证金10000.00元（磋商保证金可充为履约保证金）。履约保证金退还时间为供应商向采购人交付车辆后5个工作日内。若中标供应商发生不与采购人签订采购合同、没有在规定时间交付货物等采拒绝履约情形的，采购人可没收履约保证金不予退还；</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无论磋商结果如何，供应商自行承担所有与参加磋商有关的全部费用</w:t>
      </w:r>
      <w:r>
        <w:rPr>
          <w:rFonts w:hint="eastAsia" w:ascii="仿宋" w:hAnsi="仿宋" w:eastAsia="仿宋" w:cs="仿宋"/>
          <w:color w:val="auto"/>
          <w:sz w:val="32"/>
          <w:szCs w:val="32"/>
          <w:lang w:eastAsia="zh-CN"/>
        </w:rPr>
        <w:t>。</w:t>
      </w:r>
    </w:p>
    <w:p>
      <w:pPr>
        <w:pStyle w:val="9"/>
        <w:keepNext w:val="0"/>
        <w:keepLines w:val="0"/>
        <w:pageBreakBefore w:val="0"/>
        <w:kinsoku/>
        <w:wordWrap/>
        <w:overflowPunct/>
        <w:topLinePunct w:val="0"/>
        <w:autoSpaceDE/>
        <w:autoSpaceDN/>
        <w:bidi w:val="0"/>
        <w:spacing w:line="580" w:lineRule="exact"/>
        <w:ind w:firstLine="320" w:firstLineChars="1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 六、</w:t>
      </w:r>
      <w:r>
        <w:rPr>
          <w:rFonts w:hint="eastAsia" w:ascii="黑体" w:hAnsi="黑体" w:eastAsia="黑体" w:cs="黑体"/>
          <w:b w:val="0"/>
          <w:bCs/>
          <w:color w:val="auto"/>
          <w:sz w:val="32"/>
          <w:szCs w:val="32"/>
          <w:highlight w:val="none"/>
        </w:rPr>
        <w:t>响应文件</w:t>
      </w:r>
      <w:r>
        <w:rPr>
          <w:rFonts w:hint="eastAsia" w:ascii="黑体" w:hAnsi="黑体" w:eastAsia="黑体" w:cs="黑体"/>
          <w:b w:val="0"/>
          <w:bCs/>
          <w:color w:val="auto"/>
          <w:sz w:val="32"/>
          <w:szCs w:val="32"/>
          <w:highlight w:val="none"/>
          <w:lang w:eastAsia="zh-CN"/>
        </w:rPr>
        <w:t>（参与磋商的供应商必须提交的材料）</w:t>
      </w:r>
    </w:p>
    <w:p>
      <w:pPr>
        <w:pStyle w:val="9"/>
        <w:keepNext w:val="0"/>
        <w:keepLines w:val="0"/>
        <w:pageBreakBefore w:val="0"/>
        <w:numPr>
          <w:ilvl w:val="0"/>
          <w:numId w:val="2"/>
        </w:numPr>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响应文件的组成</w:t>
      </w:r>
    </w:p>
    <w:p>
      <w:pPr>
        <w:pStyle w:val="9"/>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w:t>
      </w:r>
      <w:r>
        <w:rPr>
          <w:rFonts w:hint="eastAsia" w:ascii="仿宋_GB2312" w:hAnsi="仿宋_GB2312" w:eastAsia="仿宋_GB2312" w:cs="仿宋_GB2312"/>
          <w:b/>
          <w:bCs w:val="0"/>
          <w:color w:val="auto"/>
          <w:sz w:val="32"/>
          <w:szCs w:val="32"/>
          <w:lang w:val="en-US" w:eastAsia="zh-CN"/>
        </w:rPr>
        <w:t xml:space="preserve">  1.资质文件</w:t>
      </w:r>
    </w:p>
    <w:p>
      <w:pPr>
        <w:pStyle w:val="9"/>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授权委托书（上述文件均加盖</w:t>
      </w:r>
      <w:r>
        <w:rPr>
          <w:rFonts w:hint="eastAsia" w:ascii="仿宋" w:hAnsi="仿宋" w:eastAsia="仿宋" w:cs="仿宋"/>
          <w:color w:val="auto"/>
          <w:sz w:val="32"/>
          <w:szCs w:val="32"/>
          <w:lang w:eastAsia="zh-CN"/>
        </w:rPr>
        <w:t>公章</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以上材料均需加盖公章。</w:t>
      </w:r>
    </w:p>
    <w:p>
      <w:pPr>
        <w:pStyle w:val="9"/>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3、商务文件</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磋商函</w:t>
      </w:r>
      <w:r>
        <w:rPr>
          <w:rFonts w:hint="eastAsia" w:ascii="仿宋" w:hAnsi="仿宋" w:eastAsia="仿宋" w:cs="仿宋"/>
          <w:b w:val="0"/>
          <w:bCs/>
          <w:color w:val="auto"/>
          <w:sz w:val="32"/>
          <w:szCs w:val="32"/>
          <w:lang w:eastAsia="zh-CN"/>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（2）报价表；</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供应商认为须提交的其他资料</w:t>
      </w:r>
    </w:p>
    <w:p>
      <w:pPr>
        <w:pStyle w:val="9"/>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highlight w:val="yellow"/>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rPr>
        <w:t>响应文件编制要求</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响应文件</w:t>
      </w:r>
      <w:r>
        <w:rPr>
          <w:rFonts w:hint="eastAsia" w:ascii="仿宋" w:hAnsi="仿宋" w:eastAsia="仿宋" w:cs="仿宋"/>
          <w:color w:val="auto"/>
          <w:sz w:val="32"/>
          <w:szCs w:val="32"/>
          <w:lang w:val="en-US" w:eastAsia="zh-CN"/>
        </w:rPr>
        <w:t>由上述</w:t>
      </w:r>
      <w:r>
        <w:rPr>
          <w:rFonts w:hint="eastAsia" w:ascii="仿宋" w:hAnsi="仿宋" w:eastAsia="仿宋" w:cs="仿宋"/>
          <w:color w:val="auto"/>
          <w:sz w:val="32"/>
          <w:szCs w:val="32"/>
        </w:rPr>
        <w:t>顺序组成，装订成册。</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响应文件一式</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份，其中正本一份，副本</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份。如果正本与副本不符，以正本为准。响应文件应字迹清楚、内容齐全、数字准确、不应有涂改增删处。如修改时，修改处须有响应文件全权代表印章。</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响应文件中报价表必须加盖供应商公章。</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9"/>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响应文件</w:t>
      </w:r>
      <w:r>
        <w:rPr>
          <w:rFonts w:hint="eastAsia" w:ascii="楷体_GB2312" w:hAnsi="楷体_GB2312" w:eastAsia="楷体_GB2312" w:cs="楷体_GB2312"/>
          <w:b/>
          <w:bCs w:val="0"/>
          <w:color w:val="auto"/>
          <w:sz w:val="32"/>
          <w:szCs w:val="32"/>
          <w:lang w:eastAsia="zh-CN"/>
        </w:rPr>
        <w:t>递交时间</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22</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7</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val="en-US" w:eastAsia="zh-CN"/>
        </w:rPr>
        <w:t>10：00</w:t>
      </w:r>
      <w:r>
        <w:rPr>
          <w:rFonts w:hint="eastAsia" w:ascii="仿宋" w:hAnsi="仿宋" w:eastAsia="仿宋" w:cs="仿宋"/>
          <w:b w:val="0"/>
          <w:bCs/>
          <w:color w:val="auto"/>
          <w:sz w:val="32"/>
          <w:szCs w:val="32"/>
        </w:rPr>
        <w:t>前送达磋商地点。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报价要求：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所有报价均以人民币报价。</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本次磋商报价为固定总值报价，为完成本次符合采购人要求的全部费用。</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本次磋商采用</w:t>
      </w:r>
      <w:r>
        <w:rPr>
          <w:rFonts w:hint="eastAsia" w:ascii="仿宋" w:hAnsi="仿宋" w:eastAsia="仿宋" w:cs="仿宋"/>
          <w:b w:val="0"/>
          <w:bCs/>
          <w:color w:val="auto"/>
          <w:sz w:val="32"/>
          <w:szCs w:val="32"/>
          <w:u w:val="single"/>
        </w:rPr>
        <w:t>二轮（最终）</w:t>
      </w:r>
      <w:r>
        <w:rPr>
          <w:rFonts w:hint="eastAsia" w:ascii="仿宋" w:hAnsi="仿宋" w:eastAsia="仿宋" w:cs="仿宋"/>
          <w:b w:val="0"/>
          <w:bCs/>
          <w:color w:val="auto"/>
          <w:sz w:val="32"/>
          <w:szCs w:val="32"/>
        </w:rPr>
        <w:t>报价法，供应商递交的响应文件中的报价为第一轮报价。</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不接受任何选择报价，只允许有一个报价和一个方案，任何有选择性的报价和方案将不予接受。</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本项目所发生的一切费用均应包括在总报价中。若有漏报或缺报，视为该项费用已包括在其它项目中，磋商报价的总价和单价不做调整。</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评审工作程序</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供应商全权代表向磋商小组递交响应文件</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磋商小组审阅响应文件：</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依据磋商文件的规定，采购对响应文件的有效性、完整性和对磋商文件的响应程度进行审查，以确定是否对磋商文件的要求做出实质性响应。未对磋商文件做实质性响应的供应商，不得进入具体磋商程序。</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磋商开始，与供应商</w:t>
      </w:r>
      <w:r>
        <w:rPr>
          <w:rFonts w:hint="eastAsia" w:ascii="仿宋" w:hAnsi="仿宋" w:eastAsia="仿宋" w:cs="仿宋"/>
          <w:color w:val="auto"/>
          <w:sz w:val="32"/>
          <w:szCs w:val="32"/>
          <w:lang w:val="en-US" w:eastAsia="zh-CN"/>
        </w:rPr>
        <w:t>洽</w:t>
      </w:r>
      <w:r>
        <w:rPr>
          <w:rFonts w:hint="eastAsia" w:ascii="仿宋" w:hAnsi="仿宋" w:eastAsia="仿宋" w:cs="仿宋"/>
          <w:color w:val="auto"/>
          <w:sz w:val="32"/>
          <w:szCs w:val="32"/>
        </w:rPr>
        <w:t>谈各项内容：</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磋商小组所有成员集中与单一供应商按照</w:t>
      </w:r>
      <w:r>
        <w:rPr>
          <w:rFonts w:hint="eastAsia" w:ascii="仿宋" w:hAnsi="仿宋" w:eastAsia="仿宋" w:cs="仿宋"/>
          <w:color w:val="auto"/>
          <w:sz w:val="32"/>
          <w:szCs w:val="32"/>
          <w:lang w:eastAsia="zh-CN"/>
        </w:rPr>
        <w:t>签到顺序</w:t>
      </w:r>
      <w:r>
        <w:rPr>
          <w:rFonts w:hint="eastAsia" w:ascii="仿宋" w:hAnsi="仿宋" w:eastAsia="仿宋" w:cs="仿宋"/>
          <w:color w:val="auto"/>
          <w:sz w:val="32"/>
          <w:szCs w:val="32"/>
        </w:rPr>
        <w:t>决定的磋商次序</w:t>
      </w:r>
      <w:r>
        <w:rPr>
          <w:rFonts w:hint="eastAsia" w:ascii="仿宋" w:hAnsi="仿宋" w:eastAsia="仿宋" w:cs="仿宋"/>
          <w:color w:val="auto"/>
          <w:sz w:val="32"/>
          <w:szCs w:val="32"/>
          <w:lang w:val="zh-CN"/>
        </w:rPr>
        <w:t>分别进行磋商。磋商小组可根据供应商的报价，响应内容及磋商的情况，给予每个正在参加磋商的供应商相同的机会。</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各供应商进行</w:t>
      </w:r>
      <w:r>
        <w:rPr>
          <w:rFonts w:hint="eastAsia" w:ascii="仿宋" w:hAnsi="仿宋" w:eastAsia="仿宋" w:cs="仿宋"/>
          <w:color w:val="auto"/>
          <w:sz w:val="32"/>
          <w:szCs w:val="32"/>
          <w:lang w:val="en-US" w:eastAsia="zh-CN"/>
        </w:rPr>
        <w:t>第二轮</w:t>
      </w:r>
      <w:r>
        <w:rPr>
          <w:rFonts w:hint="eastAsia" w:ascii="仿宋" w:hAnsi="仿宋" w:eastAsia="仿宋" w:cs="仿宋"/>
          <w:color w:val="auto"/>
          <w:sz w:val="32"/>
          <w:szCs w:val="32"/>
        </w:rPr>
        <w:t>报价：</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磋商结束后，参加磋商的供应商应当对磋商的承诺和最终报价以书面形式确认，并由全权代表签章。</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由磋商小组采用综合评分法对提交最后报价的供应商的响应文件和最后报价进行综合评分。</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确定成交供应商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采购人与成交供应商签订合同。</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磋商内容</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采购项目的价格、规划方案及服务方案、其他条件等内容。</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w:t>
      </w:r>
      <w:r>
        <w:rPr>
          <w:rFonts w:hint="eastAsia" w:ascii="黑体" w:hAnsi="黑体" w:eastAsia="黑体" w:cs="黑体"/>
          <w:b w:val="0"/>
          <w:bCs/>
          <w:color w:val="auto"/>
          <w:sz w:val="32"/>
          <w:szCs w:val="32"/>
        </w:rPr>
        <w:t>评审原则与评审方法</w:t>
      </w:r>
    </w:p>
    <w:p>
      <w:pPr>
        <w:pStyle w:val="9"/>
        <w:keepNext w:val="0"/>
        <w:keepLines w:val="0"/>
        <w:pageBreakBefore w:val="0"/>
        <w:kinsoku/>
        <w:wordWrap/>
        <w:overflowPunct/>
        <w:topLinePunct w:val="0"/>
        <w:autoSpaceDE/>
        <w:autoSpaceDN/>
        <w:bidi w:val="0"/>
        <w:spacing w:line="580" w:lineRule="exact"/>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评审原则</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9"/>
        <w:keepNext w:val="0"/>
        <w:keepLines w:val="0"/>
        <w:pageBreakBefore w:val="0"/>
        <w:numPr>
          <w:ilvl w:val="0"/>
          <w:numId w:val="3"/>
        </w:numPr>
        <w:kinsoku/>
        <w:wordWrap/>
        <w:overflowPunct/>
        <w:topLinePunct w:val="0"/>
        <w:autoSpaceDE/>
        <w:autoSpaceDN/>
        <w:bidi w:val="0"/>
        <w:spacing w:line="580" w:lineRule="exact"/>
        <w:ind w:firstLine="630" w:firstLineChars="196"/>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本次竞争性磋商采用综合评分法。</w:t>
      </w:r>
      <w:r>
        <w:rPr>
          <w:rFonts w:hint="eastAsia" w:ascii="仿宋" w:hAnsi="仿宋" w:eastAsia="仿宋" w:cs="仿宋"/>
          <w:b w:val="0"/>
          <w:bCs w:val="0"/>
          <w:color w:val="auto"/>
          <w:sz w:val="32"/>
          <w:szCs w:val="32"/>
        </w:rPr>
        <w:t>经评审的</w:t>
      </w:r>
      <w:r>
        <w:rPr>
          <w:rFonts w:hint="eastAsia" w:ascii="仿宋" w:hAnsi="仿宋" w:eastAsia="仿宋" w:cs="仿宋"/>
          <w:b w:val="0"/>
          <w:bCs w:val="0"/>
          <w:color w:val="auto"/>
          <w:sz w:val="32"/>
          <w:szCs w:val="32"/>
          <w:lang w:val="en-US" w:eastAsia="zh-CN"/>
        </w:rPr>
        <w:t>综合评选法，报价总分</w:t>
      </w:r>
      <w:r>
        <w:rPr>
          <w:rFonts w:hint="eastAsia" w:ascii="仿宋" w:hAnsi="仿宋" w:eastAsia="仿宋" w:cs="仿宋"/>
          <w:b w:val="0"/>
          <w:bCs w:val="0"/>
          <w:color w:val="auto"/>
          <w:sz w:val="32"/>
          <w:szCs w:val="32"/>
          <w:highlight w:val="none"/>
          <w:lang w:val="en-US" w:eastAsia="zh-CN"/>
        </w:rPr>
        <w:t>50</w:t>
      </w:r>
      <w:r>
        <w:rPr>
          <w:rFonts w:hint="eastAsia" w:ascii="仿宋" w:hAnsi="仿宋" w:eastAsia="仿宋" w:cs="仿宋"/>
          <w:b w:val="0"/>
          <w:bCs w:val="0"/>
          <w:color w:val="auto"/>
          <w:sz w:val="32"/>
          <w:szCs w:val="32"/>
          <w:lang w:val="en-US" w:eastAsia="zh-CN"/>
        </w:rPr>
        <w:t>分，综合情况总分</w:t>
      </w:r>
      <w:r>
        <w:rPr>
          <w:rFonts w:hint="eastAsia" w:ascii="仿宋" w:hAnsi="仿宋" w:eastAsia="仿宋" w:cs="仿宋"/>
          <w:b w:val="0"/>
          <w:bCs w:val="0"/>
          <w:color w:val="auto"/>
          <w:sz w:val="32"/>
          <w:szCs w:val="32"/>
          <w:highlight w:val="none"/>
          <w:lang w:val="en-US" w:eastAsia="zh-CN"/>
        </w:rPr>
        <w:t>50</w:t>
      </w:r>
      <w:r>
        <w:rPr>
          <w:rFonts w:hint="eastAsia" w:ascii="仿宋" w:hAnsi="仿宋" w:eastAsia="仿宋" w:cs="仿宋"/>
          <w:b w:val="0"/>
          <w:bCs w:val="0"/>
          <w:color w:val="auto"/>
          <w:sz w:val="32"/>
          <w:szCs w:val="32"/>
          <w:lang w:val="en-US" w:eastAsia="zh-CN"/>
        </w:rPr>
        <w:t>分，两者相加综合得分</w:t>
      </w:r>
      <w:r>
        <w:rPr>
          <w:rFonts w:hint="eastAsia" w:ascii="仿宋" w:hAnsi="仿宋" w:eastAsia="仿宋" w:cs="仿宋"/>
          <w:b w:val="0"/>
          <w:bCs w:val="0"/>
          <w:color w:val="auto"/>
          <w:sz w:val="32"/>
          <w:szCs w:val="32"/>
        </w:rPr>
        <w:t>最</w:t>
      </w:r>
      <w:r>
        <w:rPr>
          <w:rFonts w:hint="eastAsia" w:ascii="仿宋" w:hAnsi="仿宋" w:eastAsia="仿宋" w:cs="仿宋"/>
          <w:b w:val="0"/>
          <w:bCs w:val="0"/>
          <w:color w:val="auto"/>
          <w:sz w:val="32"/>
          <w:szCs w:val="32"/>
          <w:lang w:val="en-US" w:eastAsia="zh-CN"/>
        </w:rPr>
        <w:t>高</w:t>
      </w:r>
      <w:r>
        <w:rPr>
          <w:rFonts w:hint="eastAsia" w:ascii="仿宋" w:hAnsi="仿宋" w:eastAsia="仿宋" w:cs="仿宋"/>
          <w:b w:val="0"/>
          <w:bCs w:val="0"/>
          <w:color w:val="auto"/>
          <w:sz w:val="32"/>
          <w:szCs w:val="32"/>
        </w:rPr>
        <w:t>者中标。</w:t>
      </w:r>
      <w:r>
        <w:rPr>
          <w:rFonts w:hint="eastAsia" w:ascii="仿宋" w:hAnsi="仿宋" w:eastAsia="仿宋" w:cs="仿宋"/>
          <w:b w:val="0"/>
          <w:bCs/>
          <w:color w:val="auto"/>
          <w:sz w:val="32"/>
          <w:szCs w:val="32"/>
          <w:lang w:val="zh-CN"/>
        </w:rPr>
        <w:t>磋商小组应当根据综合评分情况编写评审报告。评审得分相同的，按照最后报价由低到高的顺序推荐。评审得分且最后报价相同的，按照技术指标优劣顺序推荐。</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9"/>
        <w:keepNext w:val="0"/>
        <w:keepLines w:val="0"/>
        <w:pageBreakBefore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评审标准</w:t>
      </w:r>
    </w:p>
    <w:p>
      <w:pPr>
        <w:keepNext w:val="0"/>
        <w:keepLines w:val="0"/>
        <w:pageBreakBefore w:val="0"/>
        <w:kinsoku/>
        <w:wordWrap/>
        <w:overflowPunct/>
        <w:topLinePunct w:val="0"/>
        <w:autoSpaceDE/>
        <w:autoSpaceDN/>
        <w:bidi w:val="0"/>
        <w:snapToGrid w:val="0"/>
        <w:spacing w:line="58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磋商小组成员按照客观、公正、谨慎的原则，根据磋商文件规定的评审程序、评审方法和评审标准进行独立评审。根据排名先后确定成交候选供应商。</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本次磋商采购评审标准为100分制，具体评审标准如下：</w:t>
      </w:r>
    </w:p>
    <w:p>
      <w:pPr>
        <w:pStyle w:val="9"/>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总评分标准</w:t>
      </w:r>
    </w:p>
    <w:tbl>
      <w:tblPr>
        <w:tblStyle w:val="1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0"/>
        <w:gridCol w:w="108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8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评分项目</w:t>
            </w:r>
          </w:p>
        </w:tc>
        <w:tc>
          <w:tcPr>
            <w:tcW w:w="87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权重</w:t>
            </w:r>
          </w:p>
        </w:tc>
        <w:tc>
          <w:tcPr>
            <w:tcW w:w="108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分值</w:t>
            </w:r>
          </w:p>
        </w:tc>
        <w:tc>
          <w:tcPr>
            <w:tcW w:w="549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08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磋商报价</w:t>
            </w:r>
          </w:p>
        </w:tc>
        <w:tc>
          <w:tcPr>
            <w:tcW w:w="87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108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549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sz w:val="24"/>
                <w:szCs w:val="24"/>
                <w:highlight w:val="none"/>
              </w:rPr>
              <w:t>以本次有效的最低投标</w:t>
            </w:r>
            <w:r>
              <w:rPr>
                <w:rFonts w:hint="eastAsia" w:ascii="仿宋_GB2312" w:hAnsi="仿宋_GB2312" w:eastAsia="仿宋_GB2312" w:cs="仿宋_GB2312"/>
                <w:sz w:val="24"/>
                <w:szCs w:val="24"/>
                <w:highlight w:val="none"/>
                <w:lang w:val="en-US" w:eastAsia="zh-CN"/>
              </w:rPr>
              <w:t>总</w:t>
            </w:r>
            <w:r>
              <w:rPr>
                <w:rFonts w:hint="eastAsia" w:ascii="仿宋_GB2312" w:hAnsi="仿宋_GB2312" w:eastAsia="仿宋_GB2312" w:cs="仿宋_GB2312"/>
                <w:sz w:val="24"/>
                <w:szCs w:val="24"/>
                <w:highlight w:val="none"/>
              </w:rPr>
              <w:t>报价为基准价</w:t>
            </w:r>
            <w:r>
              <w:rPr>
                <w:rFonts w:hint="eastAsia" w:ascii="仿宋_GB2312" w:hAnsi="仿宋_GB2312" w:eastAsia="仿宋_GB2312" w:cs="仿宋_GB2312"/>
                <w:sz w:val="24"/>
                <w:szCs w:val="24"/>
                <w:highlight w:val="none"/>
                <w:lang w:eastAsia="zh-CN"/>
              </w:rPr>
              <w:t>，报价得分</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b w:val="0"/>
                <w:bCs/>
                <w:color w:val="auto"/>
                <w:sz w:val="24"/>
                <w:szCs w:val="24"/>
              </w:rPr>
              <w:t>（磋商基准价/最后磋商报价）×</w:t>
            </w:r>
            <w:r>
              <w:rPr>
                <w:rFonts w:hint="eastAsia" w:ascii="仿宋_GB2312" w:hAnsi="仿宋_GB2312" w:eastAsia="仿宋_GB2312" w:cs="仿宋_GB2312"/>
                <w:b w:val="0"/>
                <w:bCs/>
                <w:color w:val="auto"/>
                <w:sz w:val="24"/>
                <w:szCs w:val="24"/>
                <w:lang w:val="en-US" w:eastAsia="zh-CN"/>
              </w:rPr>
              <w:t>5</w:t>
            </w:r>
            <w:r>
              <w:rPr>
                <w:rFonts w:hint="eastAsia" w:ascii="仿宋_GB2312" w:hAnsi="仿宋_GB2312" w:eastAsia="仿宋_GB2312" w:cs="仿宋_GB2312"/>
                <w:b w:val="0"/>
                <w:bCs/>
                <w:color w:val="auto"/>
                <w:sz w:val="24"/>
                <w:szCs w:val="24"/>
              </w:rPr>
              <w:t>0（得分保留两位小数）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08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综合服务评分</w:t>
            </w:r>
          </w:p>
        </w:tc>
        <w:tc>
          <w:tcPr>
            <w:tcW w:w="87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108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5490" w:type="dxa"/>
            <w:vAlign w:val="center"/>
          </w:tcPr>
          <w:p>
            <w:pPr>
              <w:pStyle w:val="9"/>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技术参数、质量保障方案、售后服务保障措施、履约能力方面</w:t>
            </w:r>
          </w:p>
        </w:tc>
      </w:tr>
    </w:tbl>
    <w:p>
      <w:pPr>
        <w:pStyle w:val="9"/>
        <w:keepNext w:val="0"/>
        <w:keepLines w:val="0"/>
        <w:pageBreakBefore w:val="0"/>
        <w:kinsoku/>
        <w:wordWrap/>
        <w:overflowPunct/>
        <w:topLinePunct w:val="0"/>
        <w:autoSpaceDE/>
        <w:autoSpaceDN/>
        <w:bidi w:val="0"/>
        <w:spacing w:line="580" w:lineRule="exact"/>
        <w:ind w:firstLine="480" w:firstLineChars="200"/>
        <w:textAlignment w:val="auto"/>
        <w:rPr>
          <w:rFonts w:hint="eastAsia" w:ascii="仿宋_GB2312" w:hAnsi="仿宋_GB2312" w:eastAsia="仿宋_GB2312" w:cs="仿宋_GB2312"/>
          <w:b w:val="0"/>
          <w:bCs/>
          <w:color w:val="auto"/>
          <w:sz w:val="24"/>
          <w:szCs w:val="24"/>
        </w:rPr>
      </w:pPr>
    </w:p>
    <w:p>
      <w:pPr>
        <w:pStyle w:val="9"/>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综合服务评分标准</w:t>
      </w:r>
    </w:p>
    <w:tbl>
      <w:tblPr>
        <w:tblStyle w:val="11"/>
        <w:tblW w:w="8605"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0"/>
        <w:gridCol w:w="1065"/>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textAlignment w:val="auto"/>
              <w:rPr>
                <w:rFonts w:ascii="仿宋" w:hAnsi="仿宋" w:eastAsia="仿宋"/>
                <w:b/>
                <w:color w:val="auto"/>
                <w:sz w:val="24"/>
              </w:rPr>
            </w:pPr>
            <w:r>
              <w:rPr>
                <w:rFonts w:hint="eastAsia" w:ascii="仿宋" w:hAnsi="仿宋" w:eastAsia="仿宋"/>
                <w:b/>
                <w:color w:val="auto"/>
                <w:sz w:val="24"/>
              </w:rPr>
              <w:t>序号</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b/>
                <w:color w:val="auto"/>
                <w:sz w:val="24"/>
                <w:lang w:eastAsia="zh-CN"/>
              </w:rPr>
            </w:pPr>
            <w:r>
              <w:rPr>
                <w:rFonts w:hint="eastAsia" w:ascii="仿宋" w:hAnsi="仿宋" w:eastAsia="仿宋"/>
                <w:b/>
                <w:color w:val="auto"/>
                <w:sz w:val="24"/>
                <w:lang w:eastAsia="zh-CN"/>
              </w:rPr>
              <w:t>评分因素</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分值</w:t>
            </w:r>
          </w:p>
        </w:tc>
        <w:tc>
          <w:tcPr>
            <w:tcW w:w="5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技术参数</w:t>
            </w: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lang w:val="en-US" w:eastAsia="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15</w:t>
            </w:r>
            <w:r>
              <w:rPr>
                <w:rFonts w:hint="eastAsia" w:ascii="仿宋_GB2312" w:hAnsi="仿宋_GB2312" w:eastAsia="仿宋_GB2312" w:cs="仿宋_GB2312"/>
                <w:bCs/>
                <w:color w:val="auto"/>
                <w:sz w:val="24"/>
                <w:szCs w:val="24"/>
                <w:highlight w:val="none"/>
              </w:rPr>
              <w:t>分</w:t>
            </w:r>
          </w:p>
        </w:tc>
        <w:tc>
          <w:tcPr>
            <w:tcW w:w="559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rPr>
              <w:t>完全符合招标文件要求</w:t>
            </w:r>
            <w:r>
              <w:rPr>
                <w:rFonts w:hint="eastAsia" w:ascii="仿宋_GB2312" w:hAnsi="仿宋_GB2312" w:eastAsia="仿宋_GB2312" w:cs="仿宋_GB2312"/>
                <w:sz w:val="24"/>
                <w:szCs w:val="24"/>
                <w:highlight w:val="none"/>
                <w:lang w:eastAsia="zh-CN"/>
              </w:rPr>
              <w:t>品牌及型号</w:t>
            </w:r>
            <w:r>
              <w:rPr>
                <w:rFonts w:hint="eastAsia" w:ascii="仿宋_GB2312" w:hAnsi="仿宋_GB2312" w:eastAsia="仿宋_GB2312" w:cs="仿宋_GB2312"/>
                <w:sz w:val="24"/>
                <w:szCs w:val="24"/>
                <w:highlight w:val="none"/>
              </w:rPr>
              <w:t>的得</w:t>
            </w:r>
            <w:r>
              <w:rPr>
                <w:rFonts w:hint="eastAsia" w:ascii="仿宋_GB2312" w:hAnsi="仿宋_GB2312" w:eastAsia="仿宋_GB2312" w:cs="仿宋_GB2312"/>
                <w:sz w:val="24"/>
                <w:szCs w:val="24"/>
                <w:highlight w:val="none"/>
                <w:lang w:val="en-US" w:eastAsia="zh-CN"/>
              </w:rPr>
              <w:t>15分，细微偏差（同品牌、同车型、车辆低于需求车型标准）得1-8分，不符合需求不得分。</w:t>
            </w:r>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7"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质量保障方案</w:t>
            </w: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15</w:t>
            </w:r>
            <w:r>
              <w:rPr>
                <w:rFonts w:hint="eastAsia" w:ascii="仿宋_GB2312" w:hAnsi="仿宋_GB2312" w:eastAsia="仿宋_GB2312" w:cs="仿宋_GB2312"/>
                <w:bCs/>
                <w:color w:val="auto"/>
                <w:sz w:val="24"/>
                <w:szCs w:val="24"/>
                <w:highlight w:val="none"/>
              </w:rPr>
              <w:t>分</w:t>
            </w:r>
          </w:p>
        </w:tc>
        <w:tc>
          <w:tcPr>
            <w:tcW w:w="5590" w:type="dxa"/>
            <w:tcBorders>
              <w:top w:val="single" w:color="auto" w:sz="2" w:space="0"/>
              <w:left w:val="single" w:color="auto" w:sz="4" w:space="0"/>
              <w:bottom w:val="single" w:color="auto" w:sz="4" w:space="0"/>
              <w:right w:val="single" w:color="auto" w:sz="4" w:space="0"/>
            </w:tcBorders>
            <w:vAlign w:val="center"/>
          </w:tcPr>
          <w:p>
            <w:pPr>
              <w:wordWrap w:val="0"/>
              <w:spacing w:line="0" w:lineRule="atLeas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根据投标人提供的质量保障方案，包括但不限于（1）项目实施方案；（2）调试方案；（3）项目进度保障计划；（4）质量保障措施；（5）应急管理预案，进行综合评比：</w:t>
            </w:r>
          </w:p>
          <w:p>
            <w:pPr>
              <w:wordWrap w:val="0"/>
              <w:spacing w:line="0" w:lineRule="atLeas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方案</w:t>
            </w:r>
            <w:r>
              <w:rPr>
                <w:rFonts w:hint="eastAsia" w:ascii="仿宋_GB2312" w:hAnsi="仿宋_GB2312" w:eastAsia="仿宋_GB2312" w:cs="仿宋_GB2312"/>
                <w:sz w:val="24"/>
                <w:szCs w:val="24"/>
                <w:highlight w:val="none"/>
                <w:lang w:val="en-US" w:eastAsia="zh-CN"/>
              </w:rPr>
              <w:t>可行、内容完善、横向比较最优的得10-15</w:t>
            </w:r>
            <w:r>
              <w:rPr>
                <w:rFonts w:hint="eastAsia" w:ascii="仿宋_GB2312" w:hAnsi="仿宋_GB2312" w:eastAsia="仿宋_GB2312" w:cs="仿宋_GB2312"/>
                <w:sz w:val="24"/>
                <w:szCs w:val="24"/>
                <w:highlight w:val="none"/>
              </w:rPr>
              <w:t>分；每缺少一项内容或每有一项内容不完整扣</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分，方案中每有一处不切实可行或有逻辑性错误或不具有针对性的扣</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扣完为止</w:t>
            </w:r>
            <w:r>
              <w:rPr>
                <w:rFonts w:hint="eastAsia" w:ascii="仿宋_GB2312" w:hAnsi="仿宋_GB2312" w:eastAsia="仿宋_GB2312" w:cs="仿宋_GB2312"/>
                <w:sz w:val="24"/>
                <w:szCs w:val="24"/>
                <w:highlight w:val="none"/>
              </w:rPr>
              <w:t>。</w:t>
            </w:r>
          </w:p>
          <w:p>
            <w:pPr>
              <w:wordWrap w:val="0"/>
              <w:spacing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注：</w:t>
            </w:r>
            <w:r>
              <w:rPr>
                <w:rFonts w:hint="eastAsia" w:ascii="仿宋_GB2312" w:hAnsi="仿宋_GB2312" w:eastAsia="仿宋_GB2312" w:cs="仿宋_GB2312"/>
                <w:sz w:val="24"/>
                <w:szCs w:val="24"/>
                <w:highlight w:val="none"/>
                <w:lang w:val="en-US" w:eastAsia="zh-CN"/>
              </w:rPr>
              <w:t>未</w:t>
            </w:r>
            <w:r>
              <w:rPr>
                <w:rFonts w:hint="eastAsia" w:ascii="仿宋_GB2312" w:hAnsi="仿宋_GB2312" w:eastAsia="仿宋_GB2312" w:cs="仿宋_GB2312"/>
                <w:sz w:val="24"/>
                <w:szCs w:val="24"/>
                <w:highlight w:val="none"/>
              </w:rPr>
              <w:t>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售后服务保障措施</w:t>
            </w: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sz w:val="24"/>
                <w:szCs w:val="24"/>
                <w:highlight w:val="none"/>
                <w:lang w:val="en-US" w:eastAsia="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w:t>
            </w:r>
          </w:p>
        </w:tc>
        <w:tc>
          <w:tcPr>
            <w:tcW w:w="5590" w:type="dxa"/>
            <w:tcBorders>
              <w:top w:val="single" w:color="auto" w:sz="4" w:space="0"/>
              <w:left w:val="single" w:color="auto" w:sz="4" w:space="0"/>
              <w:right w:val="single" w:color="auto" w:sz="4" w:space="0"/>
            </w:tcBorders>
            <w:vAlign w:val="center"/>
          </w:tcPr>
          <w:p>
            <w:pPr>
              <w:spacing w:line="0" w:lineRule="atLeast"/>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对供应商提供的针对本项目的售后服务保障体系（含1、服务承诺；2、响应时间长短；3、应急处理方案；4、服务电话设置；5、售后服务队伍人员等内容</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6、回访措施</w:t>
            </w:r>
            <w:r>
              <w:rPr>
                <w:rFonts w:hint="eastAsia" w:ascii="仿宋_GB2312" w:hAnsi="仿宋_GB2312" w:eastAsia="仿宋_GB2312" w:cs="仿宋_GB2312"/>
                <w:b w:val="0"/>
                <w:bCs w:val="0"/>
                <w:color w:val="auto"/>
                <w:sz w:val="24"/>
                <w:szCs w:val="24"/>
                <w:highlight w:val="none"/>
              </w:rPr>
              <w:t>）进行综合评审：</w:t>
            </w:r>
          </w:p>
          <w:p>
            <w:pPr>
              <w:spacing w:line="0" w:lineRule="atLeas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1.方案完整包含上述内容、响应时间迅速、人员配备齐全、服务承诺完善、能满足采购人应急需求的得10-15分；</w:t>
            </w:r>
          </w:p>
          <w:p>
            <w:pPr>
              <w:spacing w:line="0" w:lineRule="atLeas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2.方案较包含上述内容、响应时间较迅速、人员配备较齐全、服务承诺较完善、能满足采购人应急需求的得4-7分；</w:t>
            </w:r>
          </w:p>
          <w:p>
            <w:pPr>
              <w:spacing w:line="0" w:lineRule="atLeas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3.方案不完整、不能完全满足采购需求的得3-5分；</w:t>
            </w:r>
          </w:p>
          <w:p>
            <w:pPr>
              <w:spacing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履约能力</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w:t>
            </w:r>
          </w:p>
        </w:tc>
        <w:tc>
          <w:tcPr>
            <w:tcW w:w="559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rPr>
              <w:t>供应商每提供一个</w:t>
            </w:r>
            <w:r>
              <w:rPr>
                <w:rFonts w:hint="eastAsia" w:ascii="仿宋_GB2312" w:hAnsi="仿宋_GB2312" w:eastAsia="仿宋_GB2312" w:cs="仿宋_GB2312"/>
                <w:sz w:val="24"/>
                <w:szCs w:val="24"/>
                <w:highlight w:val="none"/>
                <w:lang w:val="en-US" w:eastAsia="zh-CN"/>
              </w:rPr>
              <w:t>类似车辆</w:t>
            </w:r>
            <w:r>
              <w:rPr>
                <w:rFonts w:hint="eastAsia" w:ascii="仿宋_GB2312" w:hAnsi="仿宋_GB2312" w:eastAsia="仿宋_GB2312" w:cs="仿宋_GB2312"/>
                <w:sz w:val="24"/>
                <w:szCs w:val="24"/>
                <w:highlight w:val="none"/>
              </w:rPr>
              <w:t>销售业绩</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3台车或以上</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得</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分，最多得</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分，未提供</w:t>
            </w:r>
            <w:r>
              <w:rPr>
                <w:rFonts w:hint="eastAsia" w:ascii="仿宋_GB2312" w:hAnsi="仿宋_GB2312" w:eastAsia="仿宋_GB2312" w:cs="仿宋_GB2312"/>
                <w:sz w:val="24"/>
                <w:szCs w:val="24"/>
                <w:highlight w:val="none"/>
                <w:lang w:eastAsia="zh-CN"/>
              </w:rPr>
              <w:t>，不符合</w:t>
            </w:r>
            <w:r>
              <w:rPr>
                <w:rFonts w:hint="eastAsia" w:ascii="仿宋_GB2312" w:hAnsi="仿宋_GB2312" w:eastAsia="仿宋_GB2312" w:cs="仿宋_GB2312"/>
                <w:sz w:val="24"/>
                <w:szCs w:val="24"/>
                <w:highlight w:val="none"/>
              </w:rPr>
              <w:t>不得分。</w:t>
            </w:r>
          </w:p>
        </w:tc>
      </w:tr>
    </w:tbl>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zh-CN"/>
        </w:rPr>
      </w:pPr>
      <w:r>
        <w:rPr>
          <w:rFonts w:hint="eastAsia" w:ascii="仿宋" w:hAnsi="仿宋" w:eastAsia="仿宋" w:cs="仿宋"/>
          <w:color w:val="auto"/>
          <w:kern w:val="2"/>
          <w:sz w:val="32"/>
          <w:szCs w:val="32"/>
          <w:lang w:val="en-US" w:eastAsia="zh-CN" w:bidi="ar-SA"/>
        </w:rPr>
        <w:t>以上内容，报价部分直接计算得分；其他部分由磋商小组在充分评议的基础上自行打分，计算出的平均得分为各供应商的评议得分；评议得分与报价分相加得到各供应商的汇总得分（得分四舍五入，保留2位小数）。按汇总分值由高到低进行排序，取得分最高者为成交供应商。若出现两家或两家以上的供应商综合得分均为最高分的情况，取报价低者为成交供应商；若报价也相同，</w:t>
      </w:r>
      <w:r>
        <w:rPr>
          <w:rFonts w:hint="eastAsia" w:ascii="仿宋" w:hAnsi="仿宋" w:eastAsia="仿宋" w:cs="仿宋"/>
          <w:color w:val="auto"/>
          <w:kern w:val="2"/>
          <w:sz w:val="32"/>
          <w:szCs w:val="32"/>
          <w:lang w:val="zh-CN" w:eastAsia="zh-CN" w:bidi="ar-SA"/>
        </w:rPr>
        <w:t>按照服务承诺部分得分高低顺序推荐；若服务承诺部分得分也相同，</w:t>
      </w:r>
      <w:r>
        <w:rPr>
          <w:rFonts w:hint="eastAsia" w:ascii="仿宋" w:hAnsi="仿宋" w:eastAsia="仿宋" w:cs="仿宋"/>
          <w:color w:val="auto"/>
          <w:kern w:val="2"/>
          <w:sz w:val="32"/>
          <w:szCs w:val="32"/>
          <w:lang w:val="en-US" w:eastAsia="zh-CN" w:bidi="ar-SA"/>
        </w:rPr>
        <w:t>由磋商小组投票决定成交供应商。</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十一、磋商小组</w:t>
      </w:r>
    </w:p>
    <w:p>
      <w:pPr>
        <w:pStyle w:val="9"/>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highlight w:val="none"/>
          <w:lang w:val="zh-CN" w:eastAsia="zh-CN" w:bidi="ar-SA"/>
        </w:rPr>
        <w:t>磋商小组由</w:t>
      </w:r>
      <w:r>
        <w:rPr>
          <w:rFonts w:hint="eastAsia" w:ascii="仿宋" w:hAnsi="仿宋" w:eastAsia="仿宋" w:cs="仿宋"/>
          <w:color w:val="auto"/>
          <w:kern w:val="2"/>
          <w:sz w:val="32"/>
          <w:szCs w:val="32"/>
          <w:highlight w:val="none"/>
          <w:lang w:val="en-US" w:eastAsia="zh-CN" w:bidi="ar-SA"/>
        </w:rPr>
        <w:t>公司财务部、运营管理部、行政管理部、车辆技术部、安全管理部、经开、租赁、客运分公司负责人，公司监事、纪检委员监督</w:t>
      </w:r>
      <w:r>
        <w:rPr>
          <w:rFonts w:hint="eastAsia" w:ascii="仿宋" w:hAnsi="仿宋" w:eastAsia="仿宋" w:cs="仿宋"/>
          <w:color w:val="auto"/>
          <w:kern w:val="2"/>
          <w:sz w:val="32"/>
          <w:szCs w:val="32"/>
          <w:lang w:val="zh-CN" w:eastAsia="zh-CN" w:bidi="ar-SA"/>
        </w:rPr>
        <w:t>。</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lang w:val="zh-CN"/>
        </w:rPr>
        <w:t>磋商评审纪律</w:t>
      </w:r>
    </w:p>
    <w:p>
      <w:pPr>
        <w:pStyle w:val="9"/>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1、磋商小组成员</w:t>
      </w:r>
      <w:r>
        <w:rPr>
          <w:rFonts w:hint="eastAsia" w:ascii="仿宋" w:hAnsi="仿宋" w:eastAsia="仿宋" w:cs="仿宋"/>
          <w:color w:val="auto"/>
          <w:kern w:val="2"/>
          <w:sz w:val="32"/>
          <w:szCs w:val="32"/>
          <w:lang w:val="zh-CN" w:eastAsia="zh-CN" w:bidi="ar-SA"/>
        </w:rPr>
        <w:t>内部讨论的情况和意见必须保密，任何人不得以任何形式透露给供应商或与供应商有关的单位或个人；</w:t>
      </w:r>
    </w:p>
    <w:p>
      <w:pPr>
        <w:pStyle w:val="9"/>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kern w:val="2"/>
          <w:sz w:val="32"/>
          <w:szCs w:val="32"/>
          <w:lang w:val="zh-CN" w:eastAsia="zh-CN" w:bidi="ar-SA"/>
        </w:rPr>
        <w:t>在磋商过程中，供应商不得以任何形式对磋商小组成员进行旨在影响磋商结果的私下接触，否则取消其磋商资格；</w:t>
      </w:r>
    </w:p>
    <w:p>
      <w:pPr>
        <w:pStyle w:val="9"/>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kern w:val="2"/>
          <w:sz w:val="32"/>
          <w:szCs w:val="32"/>
          <w:lang w:val="zh-CN" w:eastAsia="zh-CN" w:bidi="ar-SA"/>
        </w:rPr>
        <w:t>磋商小组采用以及与磋商有关的人员应当对评审情况和评审过程中获悉的国家秘密、商业秘密予以保密。</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十三、</w:t>
      </w:r>
      <w:r>
        <w:rPr>
          <w:rFonts w:hint="eastAsia" w:ascii="黑体" w:hAnsi="黑体" w:eastAsia="黑体" w:cs="黑体"/>
          <w:b w:val="0"/>
          <w:bCs/>
          <w:color w:val="auto"/>
          <w:sz w:val="32"/>
          <w:szCs w:val="32"/>
        </w:rPr>
        <w:t>无效报价情况说明</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 xml:space="preserve">在规定的截止时间之后递交的；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未按采购文件规定要求密封、签署、盖章的；</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不具备采购文件中规定的资格要求的；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未全部响应采购文件规定的实质性要求的；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不符合法律、法规规定的其他情形。</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十四、</w:t>
      </w:r>
      <w:r>
        <w:rPr>
          <w:rFonts w:hint="eastAsia" w:ascii="黑体" w:hAnsi="黑体" w:eastAsia="黑体" w:cs="黑体"/>
          <w:b w:val="0"/>
          <w:bCs/>
          <w:color w:val="auto"/>
          <w:sz w:val="32"/>
          <w:szCs w:val="32"/>
        </w:rPr>
        <w:t>对响应文件的修正</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磋商时，响应文件中磋商报价表内容与响应文件中明细表内容不符的，以磋商报价表为准。</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供</w:t>
      </w:r>
      <w:r>
        <w:rPr>
          <w:rFonts w:hint="eastAsia" w:ascii="仿宋" w:hAnsi="仿宋" w:eastAsia="仿宋" w:cs="仿宋"/>
          <w:color w:val="auto"/>
          <w:sz w:val="32"/>
          <w:szCs w:val="32"/>
        </w:rPr>
        <w:t>应商不同意以上修正，则其响应文件将被拒绝。</w:t>
      </w:r>
    </w:p>
    <w:p>
      <w:pPr>
        <w:pStyle w:val="9"/>
        <w:keepNext w:val="0"/>
        <w:keepLines w:val="0"/>
        <w:pageBreakBefore w:val="0"/>
        <w:kinsoku/>
        <w:wordWrap/>
        <w:overflowPunct/>
        <w:topLinePunct w:val="0"/>
        <w:autoSpaceDE/>
        <w:autoSpaceDN/>
        <w:bidi w:val="0"/>
        <w:spacing w:line="580" w:lineRule="exact"/>
        <w:ind w:firstLine="627" w:firstLineChars="196"/>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十五、</w:t>
      </w:r>
      <w:r>
        <w:rPr>
          <w:rFonts w:hint="eastAsia" w:ascii="黑体" w:hAnsi="黑体" w:eastAsia="黑体" w:cs="黑体"/>
          <w:b w:val="0"/>
          <w:bCs w:val="0"/>
          <w:color w:val="auto"/>
          <w:sz w:val="32"/>
          <w:szCs w:val="32"/>
        </w:rPr>
        <w:t xml:space="preserve">成交通知  </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成交通知书将是合同的一个组成部分。</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lang w:eastAsia="zh-CN"/>
        </w:rPr>
        <w:t>十六、</w:t>
      </w:r>
      <w:r>
        <w:rPr>
          <w:rFonts w:hint="eastAsia" w:ascii="黑体" w:hAnsi="黑体" w:eastAsia="黑体" w:cs="黑体"/>
          <w:b w:val="0"/>
          <w:bCs/>
          <w:color w:val="auto"/>
          <w:sz w:val="32"/>
          <w:szCs w:val="32"/>
        </w:rPr>
        <w:t>有下列情况之一采购人可以取消</w:t>
      </w:r>
      <w:r>
        <w:rPr>
          <w:rFonts w:hint="eastAsia" w:ascii="黑体" w:hAnsi="黑体" w:eastAsia="黑体" w:cs="黑体"/>
          <w:b w:val="0"/>
          <w:bCs/>
          <w:color w:val="auto"/>
          <w:sz w:val="32"/>
          <w:szCs w:val="32"/>
          <w:lang w:eastAsia="zh-CN"/>
        </w:rPr>
        <w:t>供应商</w:t>
      </w:r>
      <w:r>
        <w:rPr>
          <w:rFonts w:hint="eastAsia" w:ascii="黑体" w:hAnsi="黑体" w:eastAsia="黑体" w:cs="黑体"/>
          <w:b w:val="0"/>
          <w:bCs/>
          <w:color w:val="auto"/>
          <w:sz w:val="32"/>
          <w:szCs w:val="32"/>
        </w:rPr>
        <w:t>资格或单方解除合同</w:t>
      </w:r>
      <w:r>
        <w:rPr>
          <w:rFonts w:hint="eastAsia" w:ascii="仿宋" w:hAnsi="仿宋" w:eastAsia="仿宋" w:cs="仿宋"/>
          <w:b/>
          <w:color w:val="auto"/>
          <w:sz w:val="32"/>
          <w:szCs w:val="32"/>
        </w:rPr>
        <w:t>：</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通知书，不按时与采购人签订合同的；</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3.</w:t>
      </w:r>
      <w:r>
        <w:rPr>
          <w:rFonts w:hint="eastAsia" w:ascii="仿宋" w:hAnsi="仿宋" w:eastAsia="仿宋" w:cs="仿宋"/>
          <w:color w:val="auto"/>
          <w:sz w:val="32"/>
          <w:szCs w:val="32"/>
        </w:rPr>
        <w:t>不履行双方签订合同事项的。</w:t>
      </w: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pStyle w:val="9"/>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eastAsia="zh-CN"/>
        </w:rPr>
        <w:t>一、</w:t>
      </w:r>
      <w:r>
        <w:rPr>
          <w:rFonts w:hint="eastAsia" w:ascii="仿宋" w:hAnsi="仿宋" w:eastAsia="仿宋" w:cs="仿宋"/>
          <w:b/>
          <w:bCs/>
          <w:sz w:val="32"/>
          <w:szCs w:val="32"/>
          <w:lang w:val="zh-CN"/>
        </w:rPr>
        <w:t>采购项目说明</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jc w:val="left"/>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1.</w:t>
      </w:r>
      <w:r>
        <w:rPr>
          <w:rFonts w:hint="eastAsia" w:ascii="仿宋_GB2312" w:hAnsi="仿宋_GB2312" w:eastAsia="仿宋_GB2312" w:cs="仿宋_GB2312"/>
          <w:b w:val="0"/>
          <w:bCs w:val="0"/>
          <w:color w:val="333333"/>
          <w:sz w:val="32"/>
          <w:szCs w:val="32"/>
        </w:rPr>
        <w:t>绵阳交发顺达出租汽车有限公司根据我司业务需要，</w:t>
      </w:r>
      <w:r>
        <w:rPr>
          <w:rFonts w:hint="eastAsia" w:ascii="仿宋_GB2312" w:hAnsi="仿宋_GB2312" w:eastAsia="仿宋_GB2312" w:cs="仿宋_GB2312"/>
          <w:b w:val="0"/>
          <w:bCs w:val="0"/>
          <w:color w:val="333333"/>
          <w:sz w:val="32"/>
          <w:szCs w:val="32"/>
          <w:lang w:val="en-US" w:eastAsia="zh-CN"/>
        </w:rPr>
        <w:t>公开</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color w:val="auto"/>
          <w:sz w:val="32"/>
          <w:szCs w:val="32"/>
          <w:lang w:val="en-US" w:eastAsia="zh-CN"/>
        </w:rPr>
        <w:t>5辆大众</w:t>
      </w:r>
      <w:r>
        <w:rPr>
          <w:rFonts w:hint="eastAsia" w:ascii="仿宋_GB2312" w:hAnsi="仿宋_GB2312" w:eastAsia="仿宋_GB2312" w:cs="仿宋_GB2312"/>
          <w:b w:val="0"/>
          <w:bCs w:val="0"/>
          <w:sz w:val="32"/>
          <w:szCs w:val="32"/>
          <w:lang w:val="en-US" w:eastAsia="zh-CN"/>
        </w:rPr>
        <w:t>帕萨特</w:t>
      </w:r>
      <w:r>
        <w:rPr>
          <w:rFonts w:hint="eastAsia" w:ascii="仿宋_GB2312" w:hAnsi="仿宋_GB2312" w:eastAsia="仿宋_GB2312" w:cs="仿宋_GB2312"/>
          <w:b w:val="0"/>
          <w:bCs w:val="0"/>
          <w:color w:val="000000"/>
          <w:sz w:val="32"/>
          <w:szCs w:val="32"/>
          <w:lang w:eastAsia="zh-Hans"/>
        </w:rPr>
        <w:t>（</w:t>
      </w:r>
      <w:r>
        <w:rPr>
          <w:rFonts w:hint="eastAsia" w:ascii="仿宋_GB2312" w:hAnsi="仿宋_GB2312" w:eastAsia="仿宋_GB2312" w:cs="仿宋_GB2312"/>
          <w:b w:val="0"/>
          <w:bCs w:val="0"/>
          <w:sz w:val="32"/>
          <w:szCs w:val="32"/>
        </w:rPr>
        <w:t>新能源2022</w:t>
      </w:r>
      <w:r>
        <w:rPr>
          <w:rFonts w:hint="eastAsia" w:ascii="仿宋_GB2312" w:hAnsi="仿宋_GB2312" w:eastAsia="仿宋_GB2312" w:cs="仿宋_GB2312"/>
          <w:b w:val="0"/>
          <w:bCs w:val="0"/>
          <w:sz w:val="32"/>
          <w:szCs w:val="32"/>
          <w:lang w:val="en-US" w:eastAsia="zh-CN"/>
        </w:rPr>
        <w:t>款</w:t>
      </w:r>
      <w:r>
        <w:rPr>
          <w:rFonts w:hint="eastAsia" w:ascii="仿宋_GB2312" w:hAnsi="仿宋_GB2312" w:eastAsia="仿宋_GB2312" w:cs="仿宋_GB2312"/>
          <w:b w:val="0"/>
          <w:bCs w:val="0"/>
          <w:sz w:val="32"/>
          <w:szCs w:val="32"/>
        </w:rPr>
        <w:t>430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PHEV混动商务版，1.4T 150马力 L4，国VI，</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座、</w:t>
      </w:r>
      <w:r>
        <w:rPr>
          <w:rFonts w:hint="eastAsia" w:ascii="仿宋_GB2312" w:hAnsi="仿宋_GB2312" w:eastAsia="仿宋_GB2312" w:cs="仿宋_GB2312"/>
          <w:b w:val="0"/>
          <w:bCs w:val="0"/>
          <w:sz w:val="32"/>
          <w:szCs w:val="32"/>
          <w:lang w:val="en-US" w:eastAsia="zh-CN"/>
        </w:rPr>
        <w:t>黑</w:t>
      </w:r>
      <w:r>
        <w:rPr>
          <w:rFonts w:hint="eastAsia" w:ascii="仿宋_GB2312" w:hAnsi="仿宋_GB2312" w:eastAsia="仿宋_GB2312" w:cs="仿宋_GB2312"/>
          <w:b w:val="0"/>
          <w:bCs w:val="0"/>
          <w:sz w:val="32"/>
          <w:szCs w:val="32"/>
        </w:rPr>
        <w:t>色</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333333"/>
          <w:sz w:val="32"/>
          <w:szCs w:val="32"/>
        </w:rPr>
        <w:t>用于生产经营</w:t>
      </w:r>
      <w:r>
        <w:rPr>
          <w:rFonts w:hint="eastAsia" w:ascii="仿宋_GB2312" w:hAnsi="仿宋_GB2312" w:eastAsia="仿宋_GB2312" w:cs="仿宋_GB2312"/>
          <w:b w:val="0"/>
          <w:bCs w:val="0"/>
          <w:color w:val="333333"/>
          <w:sz w:val="32"/>
          <w:szCs w:val="32"/>
          <w:lang w:val="en-US" w:eastAsia="zh-CN"/>
        </w:rPr>
        <w:t>。</w:t>
      </w:r>
    </w:p>
    <w:p>
      <w:pPr>
        <w:pStyle w:val="2"/>
        <w:keepNext w:val="0"/>
        <w:keepLines w:val="0"/>
        <w:pageBreakBefore w:val="0"/>
        <w:kinsoku/>
        <w:wordWrap/>
        <w:overflowPunct/>
        <w:topLinePunct w:val="0"/>
        <w:autoSpaceDE/>
        <w:autoSpaceDN/>
        <w:bidi w:val="0"/>
        <w:snapToGrid/>
        <w:spacing w:line="58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333333"/>
          <w:sz w:val="32"/>
          <w:szCs w:val="32"/>
          <w:lang w:val="en-US" w:eastAsia="zh-CN"/>
        </w:rPr>
        <w:t xml:space="preserve">    2.本次项目预算：90万元。</w:t>
      </w:r>
    </w:p>
    <w:p>
      <w:pPr>
        <w:keepNext w:val="0"/>
        <w:keepLines w:val="0"/>
        <w:pageBreakBefore w:val="0"/>
        <w:widowControl/>
        <w:kinsoku/>
        <w:wordWrap/>
        <w:overflowPunct/>
        <w:topLinePunct w:val="0"/>
        <w:autoSpaceDE/>
        <w:autoSpaceDN/>
        <w:bidi w:val="0"/>
        <w:adjustRightInd w:val="0"/>
        <w:snapToGrid/>
        <w:spacing w:line="58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交货期：车辆交货时间为合同签订之日起</w:t>
      </w:r>
      <w:r>
        <w:rPr>
          <w:rFonts w:hint="eastAsia" w:ascii="仿宋_GB2312" w:hAnsi="仿宋_GB2312" w:eastAsia="仿宋_GB2312" w:cs="仿宋_GB2312"/>
          <w:b w:val="0"/>
          <w:bCs w:val="0"/>
          <w:sz w:val="32"/>
          <w:szCs w:val="32"/>
          <w:lang w:val="en-US" w:eastAsia="zh-CN"/>
        </w:rPr>
        <w:t>15日之内。交货地点为金家林旅游咨询服务中心院内。</w:t>
      </w:r>
    </w:p>
    <w:p>
      <w:pPr>
        <w:pStyle w:val="9"/>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eastAsia="zh-CN"/>
        </w:rPr>
        <w:t>二、技术要求</w:t>
      </w:r>
    </w:p>
    <w:p>
      <w:pPr>
        <w:pStyle w:val="2"/>
        <w:ind w:firstLine="641"/>
        <w:rPr>
          <w:rFonts w:hint="eastAsia"/>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sz w:val="32"/>
          <w:szCs w:val="32"/>
          <w:lang w:val="en-US" w:eastAsia="zh-CN"/>
        </w:rPr>
        <w:t>本次采购车辆必须符合工业和信息化部发布的《道路机动车辆生产企业及产品公告》中的汽车，并保证能在车管部门上牌的2022年以后生产的全新车辆。生产制造所需要的所有主材和辅助材料的质量、安全、环保符合国家规定，车厢内结构及装饰材料的防火性能应符合GB8410－2006《汽车内饰材料的燃烧特性》的要求。</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0" w:firstLineChars="200"/>
        <w:textAlignment w:val="auto"/>
        <w:rPr>
          <w:rFonts w:hint="eastAsia" w:ascii="仿宋" w:hAnsi="仿宋" w:eastAsia="仿宋_GB2312" w:cs="仿宋"/>
          <w:b w:val="0"/>
          <w:bCs w:val="0"/>
          <w:spacing w:val="-4"/>
          <w:sz w:val="32"/>
          <w:szCs w:val="32"/>
          <w:lang w:val="en-US" w:eastAsia="zh-CN"/>
        </w:rPr>
      </w:pPr>
      <w:r>
        <w:rPr>
          <w:rFonts w:hint="eastAsia" w:ascii="仿宋" w:hAnsi="仿宋" w:eastAsia="仿宋" w:cs="仿宋"/>
          <w:color w:val="auto"/>
          <w:sz w:val="32"/>
          <w:szCs w:val="32"/>
          <w:lang w:val="en-US" w:eastAsia="zh-CN"/>
        </w:rPr>
        <w:t>2.大众</w:t>
      </w:r>
      <w:r>
        <w:rPr>
          <w:rFonts w:hint="eastAsia" w:ascii="仿宋_GB2312" w:hAnsi="仿宋_GB2312" w:eastAsia="仿宋_GB2312" w:cs="仿宋_GB2312"/>
          <w:b w:val="0"/>
          <w:bCs/>
          <w:sz w:val="32"/>
          <w:szCs w:val="32"/>
          <w:lang w:val="en-US" w:eastAsia="zh-CN"/>
        </w:rPr>
        <w:t>帕萨特</w:t>
      </w:r>
      <w:r>
        <w:rPr>
          <w:rFonts w:hint="eastAsia" w:ascii="仿宋_GB2312" w:hAnsi="仿宋_GB2312" w:eastAsia="仿宋_GB2312" w:cs="仿宋_GB2312"/>
          <w:color w:val="000000"/>
          <w:sz w:val="32"/>
          <w:szCs w:val="32"/>
          <w:lang w:eastAsia="zh-Hans"/>
        </w:rPr>
        <w:t>（</w:t>
      </w:r>
      <w:r>
        <w:rPr>
          <w:rFonts w:hint="eastAsia" w:ascii="仿宋_GB2312" w:hAnsi="仿宋_GB2312" w:eastAsia="仿宋_GB2312" w:cs="仿宋_GB2312"/>
          <w:b w:val="0"/>
          <w:bCs/>
          <w:sz w:val="32"/>
          <w:szCs w:val="32"/>
        </w:rPr>
        <w:t>新能源2022</w:t>
      </w:r>
      <w:r>
        <w:rPr>
          <w:rFonts w:hint="eastAsia" w:ascii="仿宋_GB2312" w:hAnsi="仿宋_GB2312" w:eastAsia="仿宋_GB2312" w:cs="仿宋_GB2312"/>
          <w:b w:val="0"/>
          <w:bCs/>
          <w:sz w:val="32"/>
          <w:szCs w:val="32"/>
          <w:lang w:val="en-US" w:eastAsia="zh-CN"/>
        </w:rPr>
        <w:t>款</w:t>
      </w:r>
      <w:r>
        <w:rPr>
          <w:rFonts w:hint="eastAsia" w:ascii="仿宋_GB2312" w:hAnsi="仿宋_GB2312" w:eastAsia="仿宋_GB2312" w:cs="仿宋_GB2312"/>
          <w:b w:val="0"/>
          <w:bCs/>
          <w:sz w:val="32"/>
          <w:szCs w:val="32"/>
        </w:rPr>
        <w:t>430</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PHEV混动商务版，1.4T 150马力 L4，国VI，</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座、</w:t>
      </w:r>
      <w:r>
        <w:rPr>
          <w:rFonts w:hint="eastAsia" w:ascii="仿宋_GB2312" w:hAnsi="仿宋_GB2312" w:eastAsia="仿宋_GB2312" w:cs="仿宋_GB2312"/>
          <w:b w:val="0"/>
          <w:bCs/>
          <w:sz w:val="32"/>
          <w:szCs w:val="32"/>
          <w:lang w:val="en-US" w:eastAsia="zh-CN"/>
        </w:rPr>
        <w:t>黑</w:t>
      </w:r>
      <w:r>
        <w:rPr>
          <w:rFonts w:hint="eastAsia" w:ascii="仿宋_GB2312" w:hAnsi="仿宋_GB2312" w:eastAsia="仿宋_GB2312" w:cs="仿宋_GB2312"/>
          <w:b w:val="0"/>
          <w:bCs/>
          <w:sz w:val="32"/>
          <w:szCs w:val="32"/>
        </w:rPr>
        <w:t>色</w:t>
      </w:r>
      <w:r>
        <w:rPr>
          <w:rFonts w:hint="eastAsia" w:ascii="仿宋_GB2312" w:hAnsi="仿宋_GB2312" w:eastAsia="仿宋_GB2312" w:cs="仿宋_GB2312"/>
          <w:b w:val="0"/>
          <w:bCs/>
          <w:sz w:val="32"/>
          <w:szCs w:val="32"/>
          <w:lang w:eastAsia="zh-Hans"/>
        </w:rPr>
        <w:t>）</w:t>
      </w:r>
      <w:r>
        <w:rPr>
          <w:rFonts w:hint="eastAsia" w:ascii="仿宋_GB2312" w:hAnsi="仿宋_GB2312" w:eastAsia="仿宋_GB2312" w:cs="仿宋_GB2312"/>
          <w:b w:val="0"/>
          <w:bCs/>
          <w:sz w:val="32"/>
          <w:szCs w:val="32"/>
          <w:lang w:eastAsia="zh-CN"/>
        </w:rPr>
        <w:t>的车辆标准、规格、参数。</w:t>
      </w: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9"/>
        <w:keepNext w:val="0"/>
        <w:keepLines w:val="0"/>
        <w:pageBreakBefore w:val="0"/>
        <w:numPr>
          <w:ilvl w:val="0"/>
          <w:numId w:val="4"/>
        </w:numPr>
        <w:kinsoku/>
        <w:wordWrap/>
        <w:overflowPunct/>
        <w:topLinePunct w:val="0"/>
        <w:autoSpaceDE/>
        <w:autoSpaceDN/>
        <w:bidi w:val="0"/>
        <w:spacing w:line="580" w:lineRule="exact"/>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参与磋商的供应商需按照磋商须知的第六条</w:t>
      </w:r>
      <w:r>
        <w:rPr>
          <w:rFonts w:hint="eastAsia" w:ascii="仿宋_GB2312" w:hAnsi="仿宋_GB2312" w:eastAsia="仿宋_GB2312" w:cs="仿宋_GB2312"/>
          <w:b w:val="0"/>
          <w:bCs/>
          <w:sz w:val="32"/>
          <w:szCs w:val="32"/>
          <w:lang w:val="en-US" w:eastAsia="zh-CN"/>
        </w:rPr>
        <w:t>递交响应文件（P</w:t>
      </w:r>
      <w:r>
        <w:rPr>
          <w:rFonts w:hint="eastAsia" w:ascii="仿宋_GB2312" w:hAnsi="仿宋_GB2312" w:eastAsia="仿宋_GB2312" w:cs="仿宋_GB2312"/>
          <w:b w:val="0"/>
          <w:bCs/>
          <w:sz w:val="24"/>
          <w:szCs w:val="24"/>
          <w:lang w:val="en-US" w:eastAsia="zh-CN"/>
        </w:rPr>
        <w:t>6-8</w:t>
      </w:r>
      <w:r>
        <w:rPr>
          <w:rFonts w:hint="eastAsia" w:ascii="仿宋_GB2312" w:hAnsi="仿宋_GB2312" w:eastAsia="仿宋_GB2312" w:cs="仿宋_GB2312"/>
          <w:b w:val="0"/>
          <w:bCs/>
          <w:sz w:val="32"/>
          <w:szCs w:val="32"/>
          <w:lang w:val="en-US" w:eastAsia="zh-CN"/>
        </w:rPr>
        <w:t>页）</w:t>
      </w: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为方便各车辆供应商递交响应文件，对部分文件统一格式，其他未列格式的文件由各车辆供应商自行提供。</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9"/>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磋  商  函</w:t>
      </w:r>
    </w:p>
    <w:p>
      <w:pPr>
        <w:pStyle w:val="9"/>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sz w:val="32"/>
          <w:szCs w:val="32"/>
        </w:rPr>
      </w:pPr>
      <w:r>
        <w:rPr>
          <w:rFonts w:hint="eastAsia" w:ascii="仿宋" w:hAnsi="仿宋" w:eastAsia="仿宋" w:cs="仿宋"/>
          <w:b/>
          <w:sz w:val="32"/>
          <w:szCs w:val="32"/>
        </w:rPr>
        <w:t>________________ :</w:t>
      </w: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___________(供应商全称)授权_______________(全权代表姓名)_____________(职务、职称)为全权代表，参加贵方组织的______________(项目编号、项目名称)磋商的有关活动，并对___________进行报价。为此：</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1、我方承诺已经具备：</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pStyle w:val="9"/>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5）</w:t>
      </w:r>
      <w:r>
        <w:rPr>
          <w:rFonts w:hint="eastAsia" w:ascii="仿宋" w:hAnsi="仿宋" w:eastAsia="仿宋" w:cs="仿宋"/>
          <w:bCs/>
          <w:sz w:val="32"/>
          <w:szCs w:val="32"/>
        </w:rPr>
        <w:t>参加采购活动前三年内，在经营活动中没有重大违法记录；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31" w:rightChars="15" w:firstLine="320" w:firstLineChars="100"/>
        <w:textAlignment w:val="auto"/>
        <w:rPr>
          <w:rFonts w:hint="eastAsia" w:ascii="仿宋_GB2312" w:hAnsi="仿宋_GB2312" w:eastAsia="仿宋_GB2312" w:cs="仿宋_GB2312"/>
          <w:bCs/>
          <w:sz w:val="32"/>
          <w:szCs w:val="32"/>
          <w:highlight w:val="none"/>
          <w:lang w:val="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我方完全符合法律、法规规定的其他条件，没有不允许参加本次投标的情形</w:t>
      </w:r>
      <w:r>
        <w:rPr>
          <w:rFonts w:hint="eastAsia" w:ascii="仿宋_GB2312" w:hAnsi="仿宋_GB2312" w:eastAsia="仿宋_GB2312" w:cs="仿宋_GB2312"/>
          <w:bCs/>
          <w:sz w:val="32"/>
          <w:szCs w:val="32"/>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31" w:rightChars="15" w:firstLine="320" w:firstLineChars="1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我公司参与本项目投标未与其它任何单位组成联合体；</w:t>
      </w:r>
    </w:p>
    <w:p>
      <w:pPr>
        <w:pStyle w:val="9"/>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rPr>
        <w:t>如我公司有幸中标，在项目实施过程中不分包和转包；</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（5）在磋商采购过程中与采购人进行协商谈判的；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3、完全满足磋商文件中全部实质性要求。</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5、保证遵守磋商文件中的有关规定。</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6、保证严格执行双方所签的采购合同，并承担合同规定的责任义务。</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7、愿意向贵方提供任何与磋商有关的资料、情况和技术资料。</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8、本报价响应文件自磋商之日起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、与本磋商有关的一切来往通讯请寄：</w:t>
      </w:r>
    </w:p>
    <w:p>
      <w:pPr>
        <w:pStyle w:val="9"/>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9"/>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9"/>
        <w:keepNext w:val="0"/>
        <w:keepLines w:val="0"/>
        <w:pageBreakBefore w:val="0"/>
        <w:kinsoku/>
        <w:wordWrap/>
        <w:overflowPunct/>
        <w:topLinePunct w:val="0"/>
        <w:autoSpaceDE/>
        <w:autoSpaceDN/>
        <w:bidi w:val="0"/>
        <w:spacing w:line="580" w:lineRule="exact"/>
        <w:textAlignment w:val="auto"/>
        <w:rPr>
          <w:rFonts w:hint="eastAsia"/>
          <w:sz w:val="24"/>
          <w:szCs w:val="24"/>
        </w:rPr>
      </w:pPr>
    </w:p>
    <w:p>
      <w:pPr>
        <w:keepNext w:val="0"/>
        <w:keepLines w:val="0"/>
        <w:pageBreakBefore w:val="0"/>
        <w:kinsoku/>
        <w:wordWrap/>
        <w:overflowPunct/>
        <w:topLinePunct w:val="0"/>
        <w:bidi w:val="0"/>
        <w:spacing w:after="240" w:line="580" w:lineRule="exact"/>
        <w:jc w:val="both"/>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企业基本情况表</w:t>
      </w:r>
    </w:p>
    <w:tbl>
      <w:tblPr>
        <w:tblStyle w:val="11"/>
        <w:tblpPr w:leftFromText="180" w:rightFromText="180" w:vertAnchor="text" w:horzAnchor="page" w:tblpX="1890" w:tblpY="606"/>
        <w:tblOverlap w:val="never"/>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spacing w:line="360" w:lineRule="auto"/>
        <w:jc w:val="center"/>
        <w:rPr>
          <w:rFonts w:hint="eastAsia" w:ascii="宋体" w:hAnsi="宋体" w:cs="宋体"/>
          <w:b/>
          <w:sz w:val="32"/>
          <w:szCs w:val="32"/>
        </w:rPr>
      </w:pPr>
      <w:r>
        <w:rPr>
          <w:rFonts w:hint="eastAsia" w:ascii="宋体" w:hAnsi="宋体" w:cs="宋体"/>
          <w:b/>
          <w:sz w:val="32"/>
          <w:szCs w:val="32"/>
          <w:lang w:eastAsia="zh-CN"/>
        </w:rPr>
        <w:t>三、报价</w:t>
      </w:r>
      <w:r>
        <w:rPr>
          <w:rFonts w:hint="eastAsia" w:ascii="宋体" w:hAnsi="宋体" w:cs="宋体"/>
          <w:b/>
          <w:sz w:val="32"/>
          <w:szCs w:val="32"/>
        </w:rPr>
        <w:t>表</w:t>
      </w:r>
    </w:p>
    <w:p>
      <w:pPr>
        <w:spacing w:line="360" w:lineRule="auto"/>
        <w:jc w:val="center"/>
        <w:rPr>
          <w:rFonts w:hint="eastAsia" w:ascii="宋体" w:hAnsi="宋体" w:cs="宋体"/>
          <w:b/>
          <w:sz w:val="24"/>
          <w:szCs w:val="24"/>
        </w:rPr>
      </w:pPr>
    </w:p>
    <w:p>
      <w:pPr>
        <w:pStyle w:val="2"/>
        <w:rPr>
          <w:rFonts w:hint="eastAsia"/>
        </w:rPr>
      </w:pPr>
    </w:p>
    <w:p>
      <w:pPr>
        <w:spacing w:line="360" w:lineRule="auto"/>
        <w:rPr>
          <w:rFonts w:hint="eastAsia" w:ascii="宋体" w:hAnsi="宋体" w:cs="宋体"/>
          <w:b/>
          <w:sz w:val="24"/>
          <w:szCs w:val="24"/>
        </w:rPr>
      </w:pPr>
      <w:r>
        <w:rPr>
          <w:rFonts w:hint="eastAsia" w:ascii="宋体" w:hAnsi="宋体" w:cs="宋体"/>
          <w:b w:val="0"/>
          <w:bCs/>
          <w:sz w:val="24"/>
          <w:szCs w:val="24"/>
        </w:rPr>
        <w:t xml:space="preserve"> </w:t>
      </w:r>
      <w:r>
        <w:rPr>
          <w:rFonts w:hint="eastAsia" w:ascii="宋体" w:hAnsi="宋体" w:cs="宋体"/>
          <w:b w:val="0"/>
          <w:bCs/>
          <w:sz w:val="24"/>
          <w:szCs w:val="24"/>
          <w:lang w:val="en-US" w:eastAsia="zh-CN"/>
        </w:rPr>
        <w:t xml:space="preserve">   </w:t>
      </w:r>
      <w:r>
        <w:rPr>
          <w:rFonts w:hint="eastAsia" w:ascii="宋体" w:hAnsi="宋体" w:cs="宋体"/>
          <w:b w:val="0"/>
          <w:bCs/>
          <w:sz w:val="24"/>
          <w:szCs w:val="24"/>
          <w:lang w:eastAsia="zh-CN"/>
        </w:rPr>
        <w:t>参加磋商</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val="0"/>
          <w:bCs/>
          <w:sz w:val="24"/>
          <w:szCs w:val="24"/>
          <w:lang w:eastAsia="zh-CN"/>
        </w:rPr>
        <w:t>项目名称：</w:t>
      </w:r>
      <w:r>
        <w:rPr>
          <w:rFonts w:hint="eastAsia" w:ascii="宋体" w:hAnsi="宋体" w:cs="宋体"/>
          <w:b w:val="0"/>
          <w:bCs/>
          <w:sz w:val="24"/>
          <w:szCs w:val="24"/>
          <w:u w:val="single"/>
          <w:lang w:val="en-US" w:eastAsia="zh-CN"/>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单位：元</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pStyle w:val="14"/>
        <w:ind w:left="1050" w:leftChars="200" w:hanging="630" w:hangingChars="3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备注：</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投标总报价须与分项报价明细表中的投标总报价一致，</w:t>
      </w:r>
      <w:r>
        <w:rPr>
          <w:rFonts w:hint="eastAsia" w:ascii="宋体" w:hAnsi="宋体" w:cs="宋体"/>
          <w:b w:val="0"/>
          <w:bCs w:val="0"/>
          <w:color w:val="auto"/>
          <w:sz w:val="21"/>
          <w:szCs w:val="21"/>
          <w:highlight w:val="none"/>
          <w:lang w:val="en-US" w:eastAsia="zh-CN"/>
        </w:rPr>
        <w:t>投标人的投标报价应当包括除采购人自行缴纳的上户上牌费、车辆购置税、保险以外的全部费用</w:t>
      </w:r>
      <w:r>
        <w:rPr>
          <w:rFonts w:hint="eastAsia" w:ascii="宋体" w:hAnsi="宋体" w:cs="宋体"/>
          <w:b w:val="0"/>
          <w:bCs w:val="0"/>
          <w:color w:val="auto"/>
          <w:sz w:val="21"/>
          <w:szCs w:val="21"/>
          <w:highlight w:val="none"/>
        </w:rPr>
        <w:t>。合同执行期间，中标价将不作调整。</w:t>
      </w:r>
    </w:p>
    <w:p>
      <w:pPr>
        <w:pStyle w:val="14"/>
        <w:ind w:firstLine="1050" w:firstLineChars="5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本项目报价为含税价，由供应商开具合法合规的增值税专用发票予以采购方。</w:t>
      </w:r>
    </w:p>
    <w:p>
      <w:pPr>
        <w:spacing w:line="460" w:lineRule="exact"/>
        <w:ind w:left="192"/>
        <w:rPr>
          <w:rFonts w:hint="eastAsia" w:ascii="宋体" w:hAnsi="宋体" w:cs="宋体"/>
          <w:b w:val="0"/>
          <w:bCs w:val="0"/>
          <w:color w:val="auto"/>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lang w:eastAsia="zh-CN"/>
        </w:rPr>
        <w:t>参加磋商</w:t>
      </w:r>
      <w:r>
        <w:rPr>
          <w:rFonts w:hint="eastAsia" w:ascii="宋体" w:hAnsi="宋体" w:cs="宋体"/>
          <w:sz w:val="24"/>
          <w:szCs w:val="24"/>
        </w:rPr>
        <w:t>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rPr>
          <w:rFonts w:hint="eastAsia" w:ascii="宋体" w:hAnsi="宋体" w:cs="宋体"/>
          <w:b/>
          <w:sz w:val="24"/>
          <w:szCs w:val="24"/>
        </w:rPr>
      </w:pPr>
    </w:p>
    <w:p>
      <w:pPr>
        <w:pStyle w:val="9"/>
        <w:keepNext w:val="0"/>
        <w:keepLines w:val="0"/>
        <w:pageBreakBefore w:val="0"/>
        <w:numPr>
          <w:ilvl w:val="0"/>
          <w:numId w:val="0"/>
        </w:numPr>
        <w:kinsoku/>
        <w:wordWrap/>
        <w:overflowPunct/>
        <w:topLinePunct w:val="0"/>
        <w:bidi w:val="0"/>
        <w:spacing w:after="312" w:afterLines="100" w:line="58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第</w:t>
      </w: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rPr>
        <w:t>轮磋商报价表</w:t>
      </w:r>
    </w:p>
    <w:p>
      <w:pPr>
        <w:spacing w:line="360" w:lineRule="auto"/>
        <w:rPr>
          <w:rFonts w:hint="eastAsia" w:ascii="宋体" w:hAnsi="宋体" w:cs="宋体"/>
          <w:b w:val="0"/>
          <w:bCs/>
          <w:sz w:val="24"/>
          <w:szCs w:val="24"/>
          <w:lang w:eastAsia="zh-CN"/>
        </w:rPr>
      </w:pPr>
    </w:p>
    <w:p>
      <w:pPr>
        <w:spacing w:line="360" w:lineRule="auto"/>
        <w:ind w:firstLine="480" w:firstLineChars="200"/>
        <w:rPr>
          <w:rFonts w:hint="eastAsia" w:ascii="宋体" w:hAnsi="宋体" w:cs="宋体"/>
          <w:b/>
          <w:sz w:val="24"/>
          <w:szCs w:val="24"/>
        </w:rPr>
      </w:pPr>
      <w:r>
        <w:rPr>
          <w:rFonts w:hint="eastAsia" w:ascii="宋体" w:hAnsi="宋体" w:cs="宋体"/>
          <w:b w:val="0"/>
          <w:bCs/>
          <w:sz w:val="24"/>
          <w:szCs w:val="24"/>
          <w:lang w:eastAsia="zh-CN"/>
        </w:rPr>
        <w:t>参加磋商</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val="0"/>
          <w:bCs/>
          <w:sz w:val="24"/>
          <w:szCs w:val="24"/>
          <w:lang w:eastAsia="zh-CN"/>
        </w:rPr>
        <w:t>项目名称：</w:t>
      </w:r>
      <w:r>
        <w:rPr>
          <w:rFonts w:hint="eastAsia" w:ascii="宋体" w:hAnsi="宋体" w:cs="宋体"/>
          <w:b w:val="0"/>
          <w:bCs/>
          <w:sz w:val="24"/>
          <w:szCs w:val="24"/>
          <w:u w:val="single"/>
          <w:lang w:val="en-US" w:eastAsia="zh-CN"/>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单位：元</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pStyle w:val="14"/>
        <w:ind w:left="1050" w:leftChars="200" w:hanging="630" w:hangingChars="3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备注：</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投标总报价须与分项报价明细表中的投标总报价一致，</w:t>
      </w:r>
      <w:r>
        <w:rPr>
          <w:rFonts w:hint="eastAsia" w:ascii="宋体" w:hAnsi="宋体" w:cs="宋体"/>
          <w:b w:val="0"/>
          <w:bCs w:val="0"/>
          <w:color w:val="auto"/>
          <w:sz w:val="21"/>
          <w:szCs w:val="21"/>
          <w:highlight w:val="none"/>
          <w:lang w:val="en-US" w:eastAsia="zh-CN"/>
        </w:rPr>
        <w:t>投标人的投标报价应当包括除采购人自行缴纳的上户上牌费、车辆购置税、保险以外的全部费用</w:t>
      </w:r>
      <w:r>
        <w:rPr>
          <w:rFonts w:hint="eastAsia" w:ascii="宋体" w:hAnsi="宋体" w:cs="宋体"/>
          <w:b w:val="0"/>
          <w:bCs w:val="0"/>
          <w:color w:val="auto"/>
          <w:sz w:val="21"/>
          <w:szCs w:val="21"/>
          <w:highlight w:val="none"/>
        </w:rPr>
        <w:t>。合同执行期间，中标价将不作调整。</w:t>
      </w:r>
    </w:p>
    <w:p>
      <w:pPr>
        <w:spacing w:line="460" w:lineRule="exact"/>
        <w:ind w:left="192" w:firstLine="840" w:firstLineChars="400"/>
        <w:rPr>
          <w:rFonts w:hint="eastAsia" w:ascii="宋体" w:hAnsi="宋体" w:cs="宋体"/>
          <w:sz w:val="24"/>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本项目报价为含税价，由供应商开具合法合规的增值税专用发票予以采购方。</w:t>
      </w:r>
    </w:p>
    <w:p>
      <w:pPr>
        <w:spacing w:line="360" w:lineRule="auto"/>
        <w:ind w:left="192"/>
        <w:rPr>
          <w:rFonts w:hint="eastAsia" w:ascii="宋体" w:hAnsi="宋体" w:cs="宋体"/>
          <w:sz w:val="24"/>
          <w:szCs w:val="24"/>
        </w:rPr>
      </w:pPr>
    </w:p>
    <w:p>
      <w:pPr>
        <w:pStyle w:val="9"/>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9"/>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w:t>
      </w:r>
    </w:p>
    <w:p>
      <w:pPr>
        <w:pStyle w:val="9"/>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9"/>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全权代表（签章）：</w:t>
      </w:r>
    </w:p>
    <w:p>
      <w:pPr>
        <w:pStyle w:val="9"/>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lang w:eastAsia="zh-CN"/>
        </w:rPr>
      </w:pPr>
    </w:p>
    <w:p>
      <w:pPr>
        <w:pStyle w:val="9"/>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pStyle w:val="9"/>
        <w:keepNext w:val="0"/>
        <w:keepLines w:val="0"/>
        <w:pageBreakBefore w:val="0"/>
        <w:kinsoku/>
        <w:wordWrap/>
        <w:overflowPunct/>
        <w:topLinePunct w:val="0"/>
        <w:bidi w:val="0"/>
        <w:spacing w:line="580" w:lineRule="exact"/>
        <w:rPr>
          <w:rFonts w:hint="eastAsia"/>
          <w:b/>
          <w:sz w:val="24"/>
        </w:rPr>
      </w:pPr>
    </w:p>
    <w:p>
      <w:pPr>
        <w:pStyle w:val="9"/>
        <w:keepNext w:val="0"/>
        <w:keepLines w:val="0"/>
        <w:pageBreakBefore w:val="0"/>
        <w:kinsoku/>
        <w:wordWrap/>
        <w:overflowPunct/>
        <w:topLinePunct w:val="0"/>
        <w:bidi w:val="0"/>
        <w:spacing w:line="580" w:lineRule="exact"/>
        <w:rPr>
          <w:rFonts w:hint="eastAsia"/>
          <w:b/>
          <w:sz w:val="24"/>
        </w:rPr>
      </w:pPr>
    </w:p>
    <w:p>
      <w:pPr>
        <w:pStyle w:val="9"/>
        <w:keepNext w:val="0"/>
        <w:keepLines w:val="0"/>
        <w:pageBreakBefore w:val="0"/>
        <w:kinsoku/>
        <w:wordWrap/>
        <w:overflowPunct/>
        <w:topLinePunct w:val="0"/>
        <w:bidi w:val="0"/>
        <w:spacing w:line="580" w:lineRule="exact"/>
        <w:rPr>
          <w:rFonts w:hint="eastAsia"/>
          <w:b/>
          <w:sz w:val="24"/>
        </w:rPr>
      </w:pPr>
    </w:p>
    <w:p>
      <w:pPr>
        <w:pStyle w:val="9"/>
        <w:keepNext w:val="0"/>
        <w:keepLines w:val="0"/>
        <w:pageBreakBefore w:val="0"/>
        <w:kinsoku/>
        <w:wordWrap/>
        <w:overflowPunct/>
        <w:topLinePunct w:val="0"/>
        <w:bidi w:val="0"/>
        <w:spacing w:line="580" w:lineRule="exact"/>
        <w:rPr>
          <w:rFonts w:hint="eastAsia"/>
          <w:b/>
          <w:sz w:val="24"/>
        </w:rPr>
      </w:pPr>
    </w:p>
    <w:p>
      <w:pPr>
        <w:pStyle w:val="4"/>
        <w:jc w:val="center"/>
        <w:rPr>
          <w:rFonts w:ascii="宋体" w:hAnsi="宋体" w:eastAsia="宋体" w:cs="宋体"/>
          <w:sz w:val="24"/>
          <w:szCs w:val="24"/>
          <w:highlight w:val="none"/>
        </w:rPr>
      </w:pPr>
      <w:r>
        <w:rPr>
          <w:rFonts w:hint="eastAsia" w:ascii="宋体" w:hAnsi="宋体" w:eastAsia="宋体" w:cs="宋体"/>
          <w:szCs w:val="24"/>
          <w:highlight w:val="none"/>
          <w:lang w:eastAsia="zh-CN"/>
        </w:rPr>
        <w:t>五、</w:t>
      </w:r>
      <w:r>
        <w:rPr>
          <w:rFonts w:hint="eastAsia" w:ascii="宋体" w:hAnsi="宋体" w:eastAsia="宋体" w:cs="宋体"/>
          <w:szCs w:val="24"/>
          <w:highlight w:val="none"/>
        </w:rPr>
        <w:t>法定代表人身份证明</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投标人名称：</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单位性质：</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经营期限：</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职务：</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名称）的法定代表人。</w:t>
      </w:r>
    </w:p>
    <w:p>
      <w:pPr>
        <w:spacing w:line="360" w:lineRule="auto"/>
        <w:ind w:right="527" w:rightChars="251"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360" w:lineRule="auto"/>
        <w:ind w:right="527" w:rightChars="251" w:firstLine="960" w:firstLineChars="4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273" w:rightChars="130" w:firstLine="4080" w:firstLineChars="1700"/>
        <w:jc w:val="left"/>
        <w:rPr>
          <w:rFonts w:ascii="宋体" w:hAnsi="宋体" w:eastAsia="宋体" w:cs="宋体"/>
          <w:sz w:val="24"/>
          <w:szCs w:val="24"/>
          <w:highlight w:val="none"/>
        </w:rPr>
      </w:pPr>
      <w:r>
        <w:rPr>
          <w:rFonts w:hint="eastAsia" w:ascii="宋体" w:hAnsi="宋体" w:cs="宋体"/>
          <w:sz w:val="24"/>
          <w:szCs w:val="24"/>
          <w:highlight w:val="none"/>
          <w:lang w:eastAsia="zh-CN"/>
        </w:rPr>
        <w:t>投标人名称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（盖章）</w:t>
      </w:r>
    </w:p>
    <w:p>
      <w:pPr>
        <w:spacing w:line="360" w:lineRule="auto"/>
        <w:ind w:right="55" w:rightChars="26" w:firstLine="4080" w:firstLineChars="17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法定代表人签字：</w:t>
      </w:r>
    </w:p>
    <w:p>
      <w:pPr>
        <w:spacing w:line="360" w:lineRule="auto"/>
        <w:ind w:right="527" w:rightChars="251" w:firstLine="484" w:firstLineChars="202"/>
        <w:jc w:val="right"/>
        <w:rPr>
          <w:rFonts w:ascii="宋体" w:hAnsi="宋体" w:eastAsia="宋体" w:cs="宋体"/>
          <w:sz w:val="24"/>
          <w:szCs w:val="24"/>
          <w:highlight w:val="none"/>
          <w:u w:val="single"/>
        </w:rPr>
      </w:pPr>
    </w:p>
    <w:p>
      <w:pPr>
        <w:spacing w:line="360" w:lineRule="auto"/>
        <w:ind w:right="527" w:rightChars="251" w:firstLine="484" w:firstLineChars="202"/>
        <w:jc w:val="right"/>
        <w:rPr>
          <w:rFonts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iCs/>
          <w:snapToGrid w:val="0"/>
          <w:kern w:val="0"/>
          <w:sz w:val="24"/>
          <w:szCs w:val="24"/>
          <w:highlight w:val="none"/>
        </w:rPr>
        <w:t>法定代表人亲自投标而不委托代理人投标适用</w:t>
      </w:r>
      <w:r>
        <w:rPr>
          <w:rFonts w:hint="eastAsia" w:ascii="宋体" w:hAnsi="宋体" w:eastAsia="宋体" w:cs="宋体"/>
          <w:sz w:val="24"/>
          <w:szCs w:val="24"/>
          <w:highlight w:val="none"/>
        </w:rPr>
        <w:t>。</w:t>
      </w:r>
    </w:p>
    <w:p>
      <w:pPr>
        <w:widowControl/>
        <w:ind w:right="527" w:rightChars="251"/>
        <w:jc w:val="left"/>
        <w:rPr>
          <w:rFonts w:ascii="宋体" w:hAnsi="宋体" w:eastAsia="宋体" w:cs="宋体"/>
          <w:b/>
          <w:sz w:val="24"/>
          <w:szCs w:val="24"/>
          <w:highlight w:val="none"/>
        </w:rPr>
      </w:pPr>
      <w:r>
        <w:rPr>
          <w:rFonts w:ascii="宋体" w:hAnsi="宋体" w:eastAsia="宋体" w:cs="宋体"/>
          <w:b/>
          <w:sz w:val="24"/>
          <w:szCs w:val="24"/>
          <w:highlight w:val="none"/>
        </w:rPr>
        <w:br w:type="page"/>
      </w:r>
    </w:p>
    <w:p>
      <w:pPr>
        <w:pStyle w:val="4"/>
        <w:jc w:val="center"/>
        <w:rPr>
          <w:rFonts w:ascii="宋体" w:hAnsi="宋体" w:eastAsia="宋体" w:cs="宋体"/>
          <w:szCs w:val="24"/>
          <w:highlight w:val="none"/>
        </w:rPr>
      </w:pPr>
      <w:bookmarkStart w:id="0" w:name="_Toc353891464"/>
      <w:bookmarkStart w:id="1" w:name="_Toc388177358"/>
      <w:bookmarkStart w:id="2" w:name="_Toc470103537"/>
      <w:r>
        <w:rPr>
          <w:rFonts w:hint="eastAsia" w:ascii="宋体" w:hAnsi="宋体" w:eastAsia="宋体" w:cs="宋体"/>
          <w:szCs w:val="24"/>
          <w:highlight w:val="none"/>
          <w:lang w:eastAsia="zh-CN"/>
        </w:rPr>
        <w:t>六</w:t>
      </w:r>
      <w:r>
        <w:rPr>
          <w:rFonts w:hint="eastAsia" w:ascii="宋体" w:hAnsi="宋体" w:eastAsia="宋体" w:cs="宋体"/>
          <w:szCs w:val="24"/>
          <w:highlight w:val="none"/>
        </w:rPr>
        <w:t>、</w:t>
      </w:r>
      <w:bookmarkEnd w:id="0"/>
      <w:bookmarkEnd w:id="1"/>
      <w:r>
        <w:rPr>
          <w:rFonts w:hint="eastAsia" w:ascii="宋体" w:hAnsi="宋体" w:eastAsia="宋体" w:cs="宋体"/>
          <w:szCs w:val="24"/>
          <w:highlight w:val="none"/>
        </w:rPr>
        <w:t>法定代表人授权书</w:t>
      </w:r>
      <w:bookmarkEnd w:id="2"/>
    </w:p>
    <w:p>
      <w:pPr>
        <w:adjustRightInd w:val="0"/>
        <w:snapToGrid w:val="0"/>
        <w:spacing w:line="360" w:lineRule="auto"/>
        <w:ind w:right="527" w:rightChars="251"/>
        <w:rPr>
          <w:rFonts w:ascii="宋体" w:hAnsi="宋体" w:eastAsia="宋体" w:cs="宋体"/>
          <w:b/>
          <w:sz w:val="24"/>
          <w:szCs w:val="24"/>
          <w:highlight w:val="none"/>
        </w:rPr>
      </w:pPr>
    </w:p>
    <w:p>
      <w:pPr>
        <w:adjustRightInd w:val="0"/>
        <w:snapToGrid w:val="0"/>
        <w:spacing w:line="360" w:lineRule="auto"/>
        <w:ind w:right="63" w:rightChars="30"/>
        <w:rPr>
          <w:rFonts w:ascii="宋体" w:hAnsi="宋体" w:eastAsia="宋体" w:cs="宋体"/>
          <w:bCs/>
          <w:sz w:val="24"/>
          <w:szCs w:val="24"/>
          <w:highlight w:val="none"/>
        </w:rPr>
      </w:pPr>
      <w:r>
        <w:rPr>
          <w:rFonts w:hint="eastAsia" w:ascii="宋体" w:hAnsi="宋体" w:eastAsia="宋体" w:cs="宋体"/>
          <w:sz w:val="24"/>
          <w:szCs w:val="24"/>
          <w:highlight w:val="none"/>
          <w:u w:val="single"/>
          <w:lang w:eastAsia="zh-CN"/>
        </w:rPr>
        <w:t>绵阳交发顺达出租汽车有限公司</w:t>
      </w:r>
      <w:r>
        <w:rPr>
          <w:rFonts w:hint="eastAsia" w:ascii="宋体" w:hAnsi="宋体" w:eastAsia="宋体" w:cs="宋体"/>
          <w:bCs/>
          <w:sz w:val="24"/>
          <w:szCs w:val="24"/>
          <w:highlight w:val="none"/>
        </w:rPr>
        <w:t>：</w:t>
      </w:r>
    </w:p>
    <w:p>
      <w:pPr>
        <w:adjustRightInd w:val="0"/>
        <w:snapToGrid w:val="0"/>
        <w:spacing w:line="360" w:lineRule="auto"/>
        <w:ind w:right="63" w:rightChars="3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本授权声明：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（投标人名称）（法定代表人姓名、职务）</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（被授权人姓名、职务）</w:t>
      </w:r>
      <w:r>
        <w:rPr>
          <w:rFonts w:hint="eastAsia" w:ascii="宋体" w:hAnsi="宋体" w:eastAsia="宋体" w:cs="宋体"/>
          <w:sz w:val="24"/>
          <w:szCs w:val="24"/>
          <w:highlight w:val="none"/>
        </w:rPr>
        <w:t>为我方参加“</w:t>
      </w:r>
      <w:r>
        <w:rPr>
          <w:rFonts w:hint="eastAsia" w:ascii="宋体" w:hAnsi="宋体" w:eastAsia="宋体" w:cs="宋体"/>
          <w:kern w:val="0"/>
          <w:sz w:val="24"/>
          <w:szCs w:val="24"/>
          <w:highlight w:val="none"/>
          <w:u w:val="single"/>
          <w:lang w:eastAsia="zh-CN"/>
        </w:rPr>
        <w:t>绵阳交发顺达出租汽车有限公司经营车辆</w:t>
      </w:r>
      <w:r>
        <w:rPr>
          <w:rFonts w:hint="eastAsia" w:ascii="宋体" w:hAnsi="宋体" w:cs="宋体"/>
          <w:kern w:val="0"/>
          <w:sz w:val="24"/>
          <w:szCs w:val="24"/>
          <w:highlight w:val="none"/>
          <w:u w:val="single"/>
          <w:lang w:eastAsia="zh-CN"/>
        </w:rPr>
        <w:t>（帕萨特混动）采购</w:t>
      </w:r>
      <w:r>
        <w:rPr>
          <w:rFonts w:hint="eastAsia" w:ascii="宋体" w:hAnsi="宋体" w:eastAsia="宋体" w:cs="宋体"/>
          <w:kern w:val="0"/>
          <w:sz w:val="24"/>
          <w:szCs w:val="24"/>
          <w:highlight w:val="none"/>
          <w:u w:val="single"/>
          <w:lang w:eastAsia="zh-CN"/>
        </w:rPr>
        <w:t>项目</w:t>
      </w:r>
      <w:r>
        <w:rPr>
          <w:rFonts w:hint="eastAsia" w:ascii="宋体" w:hAnsi="宋体" w:eastAsia="宋体" w:cs="宋体"/>
          <w:sz w:val="24"/>
          <w:szCs w:val="24"/>
          <w:highlight w:val="none"/>
        </w:rPr>
        <w:t>”（招标编号：</w:t>
      </w:r>
      <w:r>
        <w:rPr>
          <w:rFonts w:hint="eastAsia" w:ascii="宋体" w:hAnsi="宋体" w:cs="宋体"/>
          <w:kern w:val="0"/>
          <w:sz w:val="24"/>
          <w:szCs w:val="24"/>
          <w:highlight w:val="none"/>
          <w:u w:val="single"/>
          <w:lang w:val="en-US" w:eastAsia="zh-CN"/>
        </w:rPr>
        <w:t>202201</w:t>
      </w:r>
      <w:r>
        <w:rPr>
          <w:rFonts w:hint="eastAsia" w:ascii="宋体" w:hAnsi="宋体" w:eastAsia="宋体" w:cs="宋体"/>
          <w:sz w:val="24"/>
          <w:szCs w:val="24"/>
          <w:highlight w:val="none"/>
        </w:rPr>
        <w:t>）</w:t>
      </w:r>
      <w:r>
        <w:rPr>
          <w:rFonts w:hint="eastAsia" w:ascii="宋体" w:hAnsi="宋体" w:cs="宋体"/>
          <w:color w:val="auto"/>
          <w:kern w:val="0"/>
          <w:sz w:val="24"/>
          <w:szCs w:val="24"/>
          <w:highlight w:val="none"/>
          <w:u w:val="none"/>
          <w:lang w:val="en-US" w:eastAsia="zh-CN"/>
        </w:rPr>
        <w:t xml:space="preserve"> 磋商</w:t>
      </w:r>
      <w:r>
        <w:rPr>
          <w:rFonts w:hint="eastAsia" w:ascii="宋体" w:hAnsi="宋体" w:eastAsia="宋体" w:cs="宋体"/>
          <w:sz w:val="24"/>
          <w:szCs w:val="24"/>
          <w:highlight w:val="none"/>
        </w:rPr>
        <w:t>活动的合法代表，以我方名义全权处理该项目有关</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、签订合同以及执行合同等一切事宜。</w:t>
      </w:r>
    </w:p>
    <w:p>
      <w:pPr>
        <w:adjustRightInd w:val="0"/>
        <w:snapToGrid w:val="0"/>
        <w:spacing w:line="360" w:lineRule="auto"/>
        <w:ind w:right="527" w:rightChars="251"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特此声明。</w:t>
      </w: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附：法定代表人和被授权人身份证复印件。</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法定代表人签字或加盖个人名章：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授权代表签字：</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投标人名称：         （盖章）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日    期：</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注：法定代表人不亲自投标而委托代理人投标适用。</w:t>
      </w:r>
    </w:p>
    <w:p>
      <w:pPr>
        <w:adjustRightInd w:val="0"/>
        <w:snapToGrid w:val="0"/>
        <w:spacing w:line="360" w:lineRule="auto"/>
        <w:ind w:right="527" w:rightChars="251"/>
        <w:rPr>
          <w:rFonts w:hint="eastAsia" w:asciiTheme="minorEastAsia" w:hAnsiTheme="minorEastAsia" w:eastAsiaTheme="minorEastAsia" w:cstheme="minorEastAsia"/>
          <w:b/>
          <w:sz w:val="24"/>
          <w:szCs w:val="24"/>
        </w:rPr>
      </w:pPr>
      <w:r>
        <w:rPr>
          <w:rFonts w:ascii="宋体" w:hAnsi="宋体" w:eastAsia="宋体" w:cs="宋体"/>
          <w:sz w:val="24"/>
          <w:szCs w:val="24"/>
          <w:highlight w:val="none"/>
        </w:rPr>
        <w:br w:type="page"/>
      </w:r>
    </w:p>
    <w:p>
      <w:pPr>
        <w:pStyle w:val="4"/>
        <w:jc w:val="center"/>
        <w:rPr>
          <w:rFonts w:ascii="宋体" w:hAnsi="宋体" w:eastAsia="宋体" w:cs="宋体"/>
          <w:szCs w:val="28"/>
          <w:highlight w:val="none"/>
        </w:rPr>
      </w:pPr>
      <w:bookmarkStart w:id="3" w:name="_Toc470103544"/>
      <w:r>
        <w:rPr>
          <w:rFonts w:hint="eastAsia" w:ascii="宋体" w:hAnsi="宋体" w:eastAsia="宋体" w:cs="宋体"/>
          <w:szCs w:val="28"/>
          <w:highlight w:val="none"/>
          <w:lang w:eastAsia="zh-CN"/>
        </w:rPr>
        <w:t>七</w:t>
      </w:r>
      <w:r>
        <w:rPr>
          <w:rFonts w:hint="eastAsia" w:ascii="宋体" w:hAnsi="宋体" w:eastAsia="宋体" w:cs="宋体"/>
          <w:szCs w:val="28"/>
          <w:highlight w:val="none"/>
        </w:rPr>
        <w:t>、</w:t>
      </w:r>
      <w:bookmarkEnd w:id="3"/>
      <w:r>
        <w:rPr>
          <w:rFonts w:hint="eastAsia" w:ascii="宋体" w:hAnsi="宋体" w:eastAsia="宋体" w:cs="宋体"/>
          <w:bCs/>
          <w:color w:val="000000"/>
          <w:kern w:val="0"/>
          <w:szCs w:val="28"/>
          <w:highlight w:val="none"/>
        </w:rPr>
        <w:t>投标人类似项目业绩一览表</w:t>
      </w:r>
    </w:p>
    <w:p>
      <w:pPr>
        <w:adjustRightInd w:val="0"/>
        <w:snapToGrid w:val="0"/>
        <w:spacing w:line="360" w:lineRule="auto"/>
        <w:ind w:right="527" w:rightChars="251"/>
        <w:rPr>
          <w:rFonts w:ascii="宋体" w:hAnsi="宋体" w:eastAsia="宋体" w:cs="宋体"/>
          <w:sz w:val="24"/>
          <w:szCs w:val="24"/>
          <w:highlight w:val="none"/>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4" w:type="dxa"/>
          <w:bottom w:w="0" w:type="dxa"/>
          <w:right w:w="54" w:type="dxa"/>
        </w:tblCellMar>
      </w:tblPr>
      <w:tblGrid>
        <w:gridCol w:w="707"/>
        <w:gridCol w:w="806"/>
        <w:gridCol w:w="1710"/>
        <w:gridCol w:w="1921"/>
        <w:gridCol w:w="1909"/>
        <w:gridCol w:w="1459"/>
        <w:gridCol w:w="6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558" w:hRule="atLeast"/>
          <w:jc w:val="center"/>
        </w:trPr>
        <w:tc>
          <w:tcPr>
            <w:tcW w:w="707"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276" w:lineRule="auto"/>
              <w:ind w:right="13" w:rightChars="6"/>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806"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left="103" w:leftChars="49"/>
              <w:jc w:val="center"/>
              <w:rPr>
                <w:rFonts w:ascii="宋体" w:hAnsi="宋体" w:eastAsia="宋体" w:cs="宋体"/>
                <w:b/>
                <w:sz w:val="24"/>
                <w:szCs w:val="24"/>
                <w:highlight w:val="none"/>
              </w:rPr>
            </w:pPr>
            <w:r>
              <w:rPr>
                <w:rFonts w:hint="eastAsia" w:ascii="宋体" w:hAnsi="宋体" w:eastAsia="宋体" w:cs="宋体"/>
                <w:b/>
                <w:sz w:val="24"/>
                <w:szCs w:val="24"/>
                <w:highlight w:val="none"/>
              </w:rPr>
              <w:t>年份</w:t>
            </w:r>
          </w:p>
        </w:tc>
        <w:tc>
          <w:tcPr>
            <w:tcW w:w="17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13" w:rightChars="6"/>
              <w:jc w:val="center"/>
              <w:rPr>
                <w:rFonts w:ascii="宋体" w:hAnsi="宋体" w:eastAsia="宋体" w:cs="宋体"/>
                <w:b/>
                <w:sz w:val="24"/>
                <w:szCs w:val="24"/>
                <w:highlight w:val="none"/>
              </w:rPr>
            </w:pPr>
            <w:r>
              <w:rPr>
                <w:rFonts w:hint="eastAsia" w:ascii="宋体" w:hAnsi="宋体" w:eastAsia="宋体" w:cs="宋体"/>
                <w:b/>
                <w:sz w:val="24"/>
                <w:szCs w:val="24"/>
                <w:highlight w:val="none"/>
              </w:rPr>
              <w:t>用户名称</w:t>
            </w:r>
          </w:p>
        </w:tc>
        <w:tc>
          <w:tcPr>
            <w:tcW w:w="1921"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44" w:rightChars="-21" w:firstLine="120" w:firstLineChars="50"/>
              <w:jc w:val="center"/>
              <w:rPr>
                <w:rFonts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190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109" w:rightChars="-52"/>
              <w:jc w:val="center"/>
              <w:rPr>
                <w:rFonts w:ascii="宋体" w:hAnsi="宋体" w:eastAsia="宋体" w:cs="宋体"/>
                <w:b/>
                <w:sz w:val="24"/>
                <w:szCs w:val="24"/>
                <w:highlight w:val="none"/>
              </w:rPr>
            </w:pPr>
            <w:r>
              <w:rPr>
                <w:rFonts w:hint="eastAsia" w:ascii="宋体" w:hAnsi="宋体" w:eastAsia="宋体" w:cs="宋体"/>
                <w:b/>
                <w:sz w:val="24"/>
                <w:szCs w:val="24"/>
                <w:highlight w:val="none"/>
              </w:rPr>
              <w:t>合同金额（元）</w:t>
            </w:r>
          </w:p>
        </w:tc>
        <w:tc>
          <w:tcPr>
            <w:tcW w:w="1459" w:type="dxa"/>
            <w:tcBorders>
              <w:top w:val="single" w:color="auto" w:sz="12" w:space="0"/>
              <w:left w:val="single" w:color="auto" w:sz="6" w:space="0"/>
              <w:bottom w:val="single" w:color="auto" w:sz="6" w:space="0"/>
              <w:right w:val="single" w:color="auto" w:sz="4" w:space="0"/>
            </w:tcBorders>
            <w:vAlign w:val="center"/>
          </w:tcPr>
          <w:p>
            <w:pPr>
              <w:adjustRightInd w:val="0"/>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完成时间</w:t>
            </w:r>
          </w:p>
        </w:tc>
        <w:tc>
          <w:tcPr>
            <w:tcW w:w="629" w:type="dxa"/>
            <w:tcBorders>
              <w:top w:val="single" w:color="auto" w:sz="12" w:space="0"/>
              <w:left w:val="single" w:color="auto" w:sz="4" w:space="0"/>
              <w:bottom w:val="single" w:color="auto" w:sz="6" w:space="0"/>
              <w:right w:val="single" w:color="auto" w:sz="12" w:space="0"/>
            </w:tcBorders>
            <w:vAlign w:val="center"/>
          </w:tcPr>
          <w:p>
            <w:pPr>
              <w:adjustRightInd w:val="0"/>
              <w:snapToGrid w:val="0"/>
              <w:spacing w:line="276" w:lineRule="auto"/>
              <w:ind w:right="-168" w:rightChars="-80"/>
              <w:rPr>
                <w:rFonts w:ascii="宋体" w:hAnsi="宋体" w:eastAsia="宋体" w:cs="宋体"/>
                <w:b/>
                <w:sz w:val="24"/>
                <w:szCs w:val="24"/>
                <w:highlight w:val="none"/>
              </w:rPr>
            </w:pPr>
            <w:r>
              <w:rPr>
                <w:rFonts w:hint="eastAsia" w:ascii="宋体" w:hAnsi="宋体" w:eastAsia="宋体" w:cs="宋体"/>
                <w:b/>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12"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12"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adjustRightInd w:val="0"/>
        <w:snapToGrid w:val="0"/>
        <w:spacing w:line="360" w:lineRule="auto"/>
        <w:ind w:left="359" w:leftChars="171" w:right="527" w:rightChars="251" w:firstLine="360" w:firstLineChars="150"/>
        <w:rPr>
          <w:rFonts w:ascii="宋体" w:hAnsi="宋体" w:eastAsia="宋体" w:cs="宋体"/>
          <w:sz w:val="24"/>
          <w:szCs w:val="24"/>
          <w:highlight w:val="none"/>
        </w:rPr>
      </w:pPr>
    </w:p>
    <w:p>
      <w:pPr>
        <w:adjustRightInd w:val="0"/>
        <w:snapToGrid w:val="0"/>
        <w:spacing w:line="360" w:lineRule="auto"/>
        <w:ind w:left="600" w:leftChars="57" w:right="84" w:rightChars="40" w:hanging="480" w:hangingChars="200"/>
        <w:rPr>
          <w:rFonts w:ascii="宋体" w:hAnsi="宋体" w:eastAsia="宋体" w:cs="宋体"/>
          <w:sz w:val="24"/>
          <w:szCs w:val="24"/>
          <w:highlight w:val="none"/>
        </w:rPr>
      </w:pPr>
      <w:r>
        <w:rPr>
          <w:rFonts w:hint="eastAsia" w:ascii="宋体" w:hAnsi="宋体" w:eastAsia="宋体" w:cs="宋体"/>
          <w:sz w:val="24"/>
          <w:szCs w:val="24"/>
          <w:highlight w:val="none"/>
        </w:rPr>
        <w:t>注：1、本表后需附加盖单位鲜章的合同或中标通知书</w:t>
      </w:r>
      <w:r>
        <w:rPr>
          <w:rFonts w:hint="eastAsia" w:ascii="宋体" w:hAnsi="宋体" w:eastAsia="宋体" w:cs="宋体"/>
          <w:color w:val="000000"/>
          <w:kern w:val="0"/>
          <w:sz w:val="24"/>
          <w:szCs w:val="24"/>
          <w:highlight w:val="none"/>
        </w:rPr>
        <w:t>等业绩证明材料</w:t>
      </w:r>
      <w:r>
        <w:rPr>
          <w:rFonts w:hint="eastAsia" w:ascii="宋体" w:hAnsi="宋体" w:eastAsia="宋体" w:cs="宋体"/>
          <w:sz w:val="24"/>
          <w:szCs w:val="24"/>
          <w:highlight w:val="none"/>
        </w:rPr>
        <w:t>复印件，原件备查。</w:t>
      </w:r>
    </w:p>
    <w:p>
      <w:pPr>
        <w:adjustRightInd w:val="0"/>
        <w:snapToGrid w:val="0"/>
        <w:spacing w:line="360" w:lineRule="auto"/>
        <w:ind w:left="105" w:leftChars="50" w:right="-40" w:rightChars="-19" w:firstLine="491" w:firstLineChars="205"/>
        <w:rPr>
          <w:rFonts w:ascii="宋体" w:hAnsi="宋体" w:eastAsia="宋体" w:cs="宋体"/>
          <w:sz w:val="24"/>
          <w:szCs w:val="24"/>
          <w:highlight w:val="none"/>
        </w:rPr>
      </w:pPr>
      <w:r>
        <w:rPr>
          <w:rFonts w:hint="eastAsia" w:ascii="宋体" w:hAnsi="宋体" w:eastAsia="宋体" w:cs="宋体"/>
          <w:sz w:val="24"/>
          <w:szCs w:val="24"/>
          <w:highlight w:val="none"/>
        </w:rPr>
        <w:t>2、相关业绩信息投标人必须据实提供，不得虚假响应，否则将取消其投标或中标资格，并按有关规定进行处罚。</w:t>
      </w:r>
    </w:p>
    <w:p>
      <w:pPr>
        <w:adjustRightInd w:val="0"/>
        <w:snapToGrid w:val="0"/>
        <w:spacing w:line="360" w:lineRule="auto"/>
        <w:ind w:left="600" w:leftChars="57" w:right="527" w:rightChars="251" w:hanging="480" w:hangingChars="200"/>
        <w:rPr>
          <w:rFonts w:ascii="宋体" w:hAnsi="宋体" w:eastAsia="宋体" w:cs="宋体"/>
          <w:sz w:val="24"/>
          <w:szCs w:val="24"/>
          <w:highlight w:val="none"/>
        </w:rPr>
      </w:pPr>
    </w:p>
    <w:p>
      <w:pPr>
        <w:adjustRightInd w:val="0"/>
        <w:snapToGrid w:val="0"/>
        <w:spacing w:line="360" w:lineRule="auto"/>
        <w:ind w:left="360" w:right="527" w:rightChars="251"/>
        <w:jc w:val="center"/>
        <w:rPr>
          <w:rFonts w:ascii="宋体" w:hAnsi="宋体" w:eastAsia="宋体" w:cs="宋体"/>
          <w:sz w:val="24"/>
          <w:szCs w:val="24"/>
          <w:highlight w:val="none"/>
        </w:rPr>
      </w:pPr>
    </w:p>
    <w:p>
      <w:pPr>
        <w:adjustRightInd w:val="0"/>
        <w:snapToGrid w:val="0"/>
        <w:spacing w:line="360" w:lineRule="auto"/>
        <w:ind w:left="360" w:right="527" w:rightChars="251"/>
        <w:jc w:val="center"/>
        <w:rPr>
          <w:rFonts w:ascii="宋体" w:hAnsi="宋体" w:eastAsia="宋体" w:cs="宋体"/>
          <w:szCs w:val="20"/>
          <w:highlight w:val="none"/>
        </w:rPr>
      </w:pPr>
    </w:p>
    <w:p>
      <w:pPr>
        <w:adjustRightInd w:val="0"/>
        <w:snapToGrid w:val="0"/>
        <w:spacing w:line="360" w:lineRule="auto"/>
        <w:ind w:left="360" w:right="527" w:rightChars="251"/>
        <w:jc w:val="center"/>
        <w:rPr>
          <w:rFonts w:ascii="宋体" w:hAnsi="宋体" w:eastAsia="宋体" w:cs="宋体"/>
          <w:szCs w:val="20"/>
          <w:highlight w:val="none"/>
        </w:rPr>
      </w:pP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投标人名称：        （盖章）</w:t>
      </w: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sz w:val="24"/>
          <w:szCs w:val="24"/>
          <w:highlight w:val="none"/>
        </w:rPr>
        <w:t>法定代表人或授权代表（签字）</w:t>
      </w:r>
      <w:r>
        <w:rPr>
          <w:rFonts w:hint="eastAsia" w:ascii="宋体" w:hAnsi="宋体" w:eastAsia="宋体" w:cs="宋体"/>
          <w:bCs/>
          <w:sz w:val="24"/>
          <w:szCs w:val="24"/>
          <w:highlight w:val="none"/>
        </w:rPr>
        <w:t>：</w:t>
      </w:r>
    </w:p>
    <w:p>
      <w:pPr>
        <w:adjustRightInd w:val="0"/>
        <w:snapToGrid w:val="0"/>
        <w:spacing w:line="360" w:lineRule="auto"/>
        <w:ind w:right="527" w:rightChars="251" w:firstLine="544" w:firstLineChars="227"/>
        <w:rPr>
          <w:rFonts w:ascii="宋体" w:hAnsi="宋体" w:eastAsia="宋体" w:cs="宋体"/>
          <w:bCs/>
          <w:sz w:val="24"/>
          <w:szCs w:val="24"/>
          <w:highlight w:val="none"/>
        </w:rPr>
      </w:pPr>
      <w:r>
        <w:rPr>
          <w:rFonts w:hint="eastAsia" w:ascii="宋体" w:hAnsi="宋体" w:eastAsia="宋体" w:cs="宋体"/>
          <w:bCs/>
          <w:sz w:val="24"/>
          <w:szCs w:val="24"/>
          <w:highlight w:val="none"/>
        </w:rPr>
        <w:t>日   期:</w:t>
      </w:r>
    </w:p>
    <w:p>
      <w:pPr>
        <w:adjustRightInd w:val="0"/>
        <w:snapToGrid w:val="0"/>
        <w:spacing w:line="360" w:lineRule="auto"/>
        <w:ind w:right="527" w:rightChars="251"/>
        <w:rPr>
          <w:rFonts w:ascii="宋体" w:hAnsi="宋体" w:eastAsia="宋体" w:cs="宋体"/>
          <w:bCs/>
          <w:sz w:val="24"/>
          <w:szCs w:val="24"/>
          <w:highlight w:val="none"/>
        </w:rPr>
      </w:pPr>
      <w:r>
        <w:rPr>
          <w:rFonts w:ascii="宋体" w:hAnsi="宋体" w:eastAsia="宋体" w:cs="宋体"/>
          <w:bCs/>
          <w:sz w:val="24"/>
          <w:szCs w:val="24"/>
          <w:highlight w:val="none"/>
        </w:rPr>
        <w:br w:type="page"/>
      </w:r>
    </w:p>
    <w:p>
      <w:pPr>
        <w:pStyle w:val="4"/>
        <w:jc w:val="center"/>
        <w:rPr>
          <w:rFonts w:ascii="宋体" w:hAnsi="宋体" w:eastAsia="宋体" w:cs="宋体"/>
          <w:sz w:val="24"/>
          <w:szCs w:val="24"/>
          <w:highlight w:val="none"/>
        </w:rPr>
      </w:pPr>
      <w:bookmarkStart w:id="4" w:name="_Toc388177362"/>
      <w:bookmarkStart w:id="5" w:name="_Toc470103543"/>
      <w:bookmarkStart w:id="6" w:name="_Toc217446090"/>
      <w:bookmarkStart w:id="7" w:name="_Toc353891472"/>
      <w:r>
        <w:rPr>
          <w:rFonts w:hint="eastAsia" w:ascii="宋体" w:hAnsi="宋体" w:eastAsia="宋体" w:cs="宋体"/>
          <w:szCs w:val="24"/>
          <w:highlight w:val="none"/>
          <w:lang w:eastAsia="zh-CN"/>
        </w:rPr>
        <w:t>八</w:t>
      </w:r>
      <w:r>
        <w:rPr>
          <w:rFonts w:hint="eastAsia" w:ascii="宋体" w:hAnsi="宋体" w:eastAsia="宋体" w:cs="宋体"/>
          <w:szCs w:val="24"/>
          <w:highlight w:val="none"/>
        </w:rPr>
        <w:t>、</w:t>
      </w:r>
      <w:bookmarkEnd w:id="4"/>
      <w:bookmarkEnd w:id="5"/>
      <w:bookmarkEnd w:id="6"/>
      <w:bookmarkEnd w:id="7"/>
      <w:r>
        <w:rPr>
          <w:rFonts w:hint="eastAsia" w:ascii="宋体" w:hAnsi="宋体" w:eastAsia="宋体" w:cs="宋体"/>
          <w:szCs w:val="24"/>
          <w:highlight w:val="none"/>
          <w:lang w:val="en-US" w:eastAsia="zh-CN"/>
        </w:rPr>
        <w:t>商务、</w:t>
      </w:r>
      <w:r>
        <w:rPr>
          <w:rFonts w:hint="eastAsia" w:ascii="宋体" w:hAnsi="宋体" w:eastAsia="宋体" w:cs="宋体"/>
          <w:szCs w:val="24"/>
          <w:highlight w:val="none"/>
        </w:rPr>
        <w:t>服务条款响应偏离表</w:t>
      </w:r>
    </w:p>
    <w:p>
      <w:pPr>
        <w:adjustRightInd w:val="0"/>
        <w:snapToGrid w:val="0"/>
        <w:spacing w:line="360" w:lineRule="auto"/>
        <w:ind w:right="527" w:rightChars="251" w:firstLine="424" w:firstLineChars="177"/>
        <w:rPr>
          <w:rFonts w:ascii="宋体" w:hAnsi="宋体" w:eastAsia="宋体" w:cs="宋体"/>
          <w:sz w:val="24"/>
          <w:szCs w:val="24"/>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90"/>
        <w:gridCol w:w="2435"/>
        <w:gridCol w:w="189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adjustRightInd w:val="0"/>
              <w:snapToGrid w:val="0"/>
              <w:spacing w:line="360" w:lineRule="auto"/>
              <w:ind w:right="-2" w:rightChars="-1"/>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890" w:type="dxa"/>
            <w:vAlign w:val="center"/>
          </w:tcPr>
          <w:p>
            <w:pPr>
              <w:adjustRightInd w:val="0"/>
              <w:snapToGrid w:val="0"/>
              <w:spacing w:line="360" w:lineRule="auto"/>
              <w:ind w:right="78" w:rightChars="37"/>
              <w:jc w:val="center"/>
              <w:rPr>
                <w:rFonts w:ascii="宋体" w:hAnsi="宋体" w:eastAsia="宋体" w:cs="宋体"/>
                <w:b/>
                <w:sz w:val="24"/>
                <w:szCs w:val="24"/>
                <w:highlight w:val="none"/>
              </w:rPr>
            </w:pPr>
            <w:r>
              <w:rPr>
                <w:rFonts w:hint="eastAsia" w:ascii="宋体" w:hAnsi="宋体" w:eastAsia="宋体" w:cs="宋体"/>
                <w:b/>
                <w:sz w:val="24"/>
                <w:szCs w:val="24"/>
                <w:highlight w:val="none"/>
              </w:rPr>
              <w:t>名称</w:t>
            </w:r>
          </w:p>
        </w:tc>
        <w:tc>
          <w:tcPr>
            <w:tcW w:w="2435" w:type="dxa"/>
            <w:vAlign w:val="center"/>
          </w:tcPr>
          <w:p>
            <w:pPr>
              <w:adjustRightInd w:val="0"/>
              <w:snapToGrid w:val="0"/>
              <w:spacing w:line="360" w:lineRule="auto"/>
              <w:ind w:right="113" w:rightChars="54" w:firstLine="241" w:firstLineChars="100"/>
              <w:jc w:val="center"/>
              <w:rPr>
                <w:rFonts w:ascii="宋体" w:hAnsi="宋体" w:eastAsia="宋体" w:cs="宋体"/>
                <w:b/>
                <w:sz w:val="24"/>
                <w:szCs w:val="24"/>
                <w:highlight w:val="none"/>
              </w:rPr>
            </w:pPr>
            <w:r>
              <w:rPr>
                <w:rFonts w:hint="eastAsia" w:ascii="宋体" w:hAnsi="宋体" w:cs="宋体"/>
                <w:b/>
                <w:sz w:val="24"/>
                <w:szCs w:val="24"/>
                <w:highlight w:val="none"/>
                <w:lang w:eastAsia="zh-CN"/>
              </w:rPr>
              <w:t>磋商</w:t>
            </w:r>
            <w:r>
              <w:rPr>
                <w:rFonts w:hint="eastAsia" w:ascii="宋体" w:hAnsi="宋体" w:eastAsia="宋体" w:cs="宋体"/>
                <w:b/>
                <w:sz w:val="24"/>
                <w:szCs w:val="24"/>
                <w:highlight w:val="none"/>
              </w:rPr>
              <w:t>文件要求</w:t>
            </w:r>
          </w:p>
        </w:tc>
        <w:tc>
          <w:tcPr>
            <w:tcW w:w="1890" w:type="dxa"/>
            <w:vAlign w:val="center"/>
          </w:tcPr>
          <w:p>
            <w:pPr>
              <w:adjustRightInd w:val="0"/>
              <w:snapToGrid w:val="0"/>
              <w:spacing w:line="360" w:lineRule="auto"/>
              <w:ind w:right="40" w:rightChars="19"/>
              <w:jc w:val="center"/>
              <w:rPr>
                <w:rFonts w:ascii="宋体" w:hAnsi="宋体" w:eastAsia="宋体" w:cs="宋体"/>
                <w:b/>
                <w:sz w:val="24"/>
                <w:szCs w:val="24"/>
                <w:highlight w:val="none"/>
              </w:rPr>
            </w:pPr>
            <w:r>
              <w:rPr>
                <w:rFonts w:hint="eastAsia" w:ascii="宋体" w:hAnsi="宋体" w:cs="宋体"/>
                <w:b/>
                <w:sz w:val="24"/>
                <w:szCs w:val="24"/>
                <w:highlight w:val="none"/>
                <w:lang w:eastAsia="zh-CN"/>
              </w:rPr>
              <w:t>磋商</w:t>
            </w:r>
            <w:r>
              <w:rPr>
                <w:rFonts w:hint="eastAsia" w:ascii="宋体" w:hAnsi="宋体" w:eastAsia="宋体" w:cs="宋体"/>
                <w:b/>
                <w:sz w:val="24"/>
                <w:szCs w:val="24"/>
                <w:highlight w:val="none"/>
              </w:rPr>
              <w:t>响应</w:t>
            </w:r>
          </w:p>
        </w:tc>
        <w:tc>
          <w:tcPr>
            <w:tcW w:w="2227" w:type="dxa"/>
            <w:vAlign w:val="center"/>
          </w:tcPr>
          <w:p>
            <w:pPr>
              <w:adjustRightInd w:val="0"/>
              <w:snapToGrid w:val="0"/>
              <w:spacing w:line="360" w:lineRule="auto"/>
              <w:ind w:right="208" w:rightChars="99"/>
              <w:jc w:val="center"/>
              <w:rPr>
                <w:rFonts w:ascii="宋体" w:hAnsi="宋体" w:eastAsia="宋体" w:cs="宋体"/>
                <w:b/>
                <w:sz w:val="24"/>
                <w:szCs w:val="24"/>
                <w:highlight w:val="none"/>
              </w:rPr>
            </w:pPr>
            <w:r>
              <w:rPr>
                <w:rFonts w:hint="eastAsia" w:ascii="宋体" w:hAnsi="宋体" w:eastAsia="宋体" w:cs="宋体"/>
                <w:b/>
                <w:sz w:val="24"/>
                <w:szCs w:val="24"/>
                <w:highlight w:val="none"/>
              </w:rPr>
              <w:t>偏离及其说明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bl>
    <w:p>
      <w:pPr>
        <w:adjustRightInd w:val="0"/>
        <w:snapToGrid w:val="0"/>
        <w:spacing w:line="360" w:lineRule="auto"/>
        <w:ind w:left="600" w:leftChars="57" w:right="63" w:rightChars="30" w:hanging="480" w:hangingChars="200"/>
        <w:rPr>
          <w:rFonts w:ascii="宋体" w:hAnsi="宋体" w:eastAsia="宋体" w:cs="宋体"/>
          <w:sz w:val="24"/>
          <w:szCs w:val="24"/>
          <w:highlight w:val="none"/>
        </w:rPr>
      </w:pPr>
      <w:r>
        <w:rPr>
          <w:rFonts w:hint="eastAsia" w:ascii="宋体" w:hAnsi="宋体" w:eastAsia="宋体" w:cs="宋体"/>
          <w:sz w:val="24"/>
          <w:szCs w:val="24"/>
          <w:highlight w:val="none"/>
        </w:rPr>
        <w:t>注：1.本表只填写投标文件中与招标文件有偏离的内容</w:t>
      </w:r>
      <w:r>
        <w:rPr>
          <w:rFonts w:hint="eastAsia" w:ascii="宋体" w:hAnsi="宋体" w:eastAsia="宋体" w:cs="宋体"/>
          <w:b w:val="0"/>
          <w:bCs w:val="0"/>
          <w:sz w:val="24"/>
          <w:szCs w:val="24"/>
          <w:highlight w:val="none"/>
        </w:rPr>
        <w:t>（</w:t>
      </w:r>
      <w:r>
        <w:rPr>
          <w:rFonts w:hint="eastAsia" w:ascii="宋体" w:hAnsi="宋体" w:eastAsia="宋体" w:cs="宋体"/>
          <w:b w:val="0"/>
          <w:bCs w:val="0"/>
          <w:color w:val="000000"/>
          <w:sz w:val="24"/>
          <w:szCs w:val="24"/>
          <w:highlight w:val="none"/>
        </w:rPr>
        <w:t>招标人不接受负偏离，正偏离仅供参考</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，投标文件中服务条款响应与招标文件要求完全一致的，不用在此表中列出。</w:t>
      </w:r>
    </w:p>
    <w:p>
      <w:pPr>
        <w:adjustRightInd w:val="0"/>
        <w:snapToGrid w:val="0"/>
        <w:spacing w:line="360" w:lineRule="auto"/>
        <w:ind w:left="598" w:leftChars="285" w:right="63" w:rightChars="30"/>
        <w:rPr>
          <w:rFonts w:hint="default"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2.包括但不仅限于根据本《</w:t>
      </w:r>
      <w:r>
        <w:rPr>
          <w:rFonts w:hint="eastAsia" w:ascii="宋体" w:hAnsi="宋体" w:cs="宋体"/>
          <w:b/>
          <w:bCs/>
          <w:color w:val="000000"/>
          <w:kern w:val="0"/>
          <w:sz w:val="24"/>
          <w:highlight w:val="none"/>
          <w:lang w:val="en-US" w:eastAsia="zh-CN"/>
        </w:rPr>
        <w:t>磋商</w:t>
      </w:r>
      <w:r>
        <w:rPr>
          <w:rFonts w:hint="eastAsia" w:ascii="宋体" w:hAnsi="宋体" w:eastAsia="宋体" w:cs="宋体"/>
          <w:b/>
          <w:bCs/>
          <w:color w:val="000000"/>
          <w:kern w:val="0"/>
          <w:sz w:val="24"/>
          <w:highlight w:val="none"/>
          <w:lang w:val="en-US" w:eastAsia="zh-CN"/>
        </w:rPr>
        <w:t>文件》第</w:t>
      </w:r>
      <w:r>
        <w:rPr>
          <w:rFonts w:hint="eastAsia" w:ascii="宋体" w:hAnsi="宋体" w:cs="宋体"/>
          <w:b/>
          <w:bCs/>
          <w:color w:val="000000"/>
          <w:kern w:val="0"/>
          <w:sz w:val="24"/>
          <w:highlight w:val="none"/>
          <w:lang w:val="en-US" w:eastAsia="zh-CN"/>
        </w:rPr>
        <w:t>十条</w:t>
      </w:r>
      <w:r>
        <w:rPr>
          <w:rFonts w:hint="eastAsia" w:ascii="宋体" w:hAnsi="宋体" w:eastAsia="宋体" w:cs="宋体"/>
          <w:b/>
          <w:bCs/>
          <w:color w:val="000000"/>
          <w:kern w:val="0"/>
          <w:sz w:val="24"/>
          <w:highlight w:val="none"/>
          <w:lang w:val="en-US" w:eastAsia="zh-CN"/>
        </w:rPr>
        <w:t>评分</w:t>
      </w:r>
      <w:r>
        <w:rPr>
          <w:rFonts w:hint="eastAsia" w:ascii="宋体" w:hAnsi="宋体" w:cs="宋体"/>
          <w:b/>
          <w:bCs/>
          <w:color w:val="000000"/>
          <w:kern w:val="0"/>
          <w:sz w:val="24"/>
          <w:highlight w:val="none"/>
          <w:lang w:val="en-US" w:eastAsia="zh-CN"/>
        </w:rPr>
        <w:t>原则及评审方法</w:t>
      </w:r>
      <w:r>
        <w:rPr>
          <w:rFonts w:hint="eastAsia" w:ascii="宋体" w:hAnsi="宋体" w:eastAsia="宋体" w:cs="宋体"/>
          <w:b/>
          <w:bCs/>
          <w:color w:val="000000"/>
          <w:kern w:val="0"/>
          <w:sz w:val="24"/>
          <w:highlight w:val="none"/>
          <w:lang w:val="en-US" w:eastAsia="zh-CN"/>
        </w:rPr>
        <w:t>中“售后服务方案”，对商务服务条款响应偏离的，在此表中应详细列出。</w:t>
      </w:r>
    </w:p>
    <w:p>
      <w:pPr>
        <w:adjustRightInd w:val="0"/>
        <w:snapToGrid w:val="0"/>
        <w:spacing w:line="360" w:lineRule="auto"/>
        <w:ind w:left="598" w:leftChars="285" w:right="63" w:rightChars="3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．投标人必须据实填写，不得虚假响应，否则将取消其投标或中标资格，并按有关规定进行处罚。</w:t>
      </w:r>
    </w:p>
    <w:p>
      <w:pPr>
        <w:adjustRightInd w:val="0"/>
        <w:snapToGrid w:val="0"/>
        <w:spacing w:line="360" w:lineRule="auto"/>
        <w:ind w:right="527" w:rightChars="251" w:firstLine="420" w:firstLineChars="175"/>
        <w:jc w:val="left"/>
        <w:rPr>
          <w:rFonts w:ascii="宋体" w:hAnsi="宋体" w:eastAsia="宋体" w:cs="宋体"/>
          <w:bCs/>
          <w:sz w:val="24"/>
          <w:szCs w:val="24"/>
          <w:highlight w:val="none"/>
        </w:rPr>
      </w:pPr>
    </w:p>
    <w:p>
      <w:pPr>
        <w:outlineLvl w:val="9"/>
        <w:rPr>
          <w:highlight w:val="none"/>
        </w:rPr>
      </w:pP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投标人名称：        （盖章）</w:t>
      </w: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sz w:val="24"/>
          <w:szCs w:val="24"/>
          <w:highlight w:val="none"/>
        </w:rPr>
        <w:t>法定代表人或授权代表（签字）</w:t>
      </w:r>
      <w:r>
        <w:rPr>
          <w:rFonts w:hint="eastAsia" w:ascii="宋体" w:hAnsi="宋体" w:eastAsia="宋体" w:cs="宋体"/>
          <w:bCs/>
          <w:sz w:val="24"/>
          <w:szCs w:val="24"/>
          <w:highlight w:val="none"/>
        </w:rPr>
        <w:t>：</w:t>
      </w:r>
    </w:p>
    <w:p>
      <w:pPr>
        <w:adjustRightInd w:val="0"/>
        <w:snapToGrid w:val="0"/>
        <w:spacing w:line="360" w:lineRule="auto"/>
        <w:ind w:right="527" w:rightChars="251" w:firstLine="544" w:firstLineChars="227"/>
        <w:rPr>
          <w:rFonts w:ascii="宋体" w:hAnsi="宋体" w:eastAsia="宋体" w:cs="宋体"/>
          <w:bCs/>
          <w:sz w:val="24"/>
          <w:szCs w:val="24"/>
          <w:highlight w:val="none"/>
        </w:rPr>
      </w:pPr>
      <w:r>
        <w:rPr>
          <w:rFonts w:hint="eastAsia" w:ascii="宋体" w:hAnsi="宋体" w:eastAsia="宋体" w:cs="宋体"/>
          <w:bCs/>
          <w:sz w:val="24"/>
          <w:szCs w:val="24"/>
          <w:highlight w:val="none"/>
        </w:rPr>
        <w:t>日   期:</w:t>
      </w:r>
      <w:bookmarkStart w:id="8" w:name="_Toc452377598"/>
    </w:p>
    <w:p>
      <w:pPr>
        <w:pStyle w:val="2"/>
        <w:rPr>
          <w:rFonts w:ascii="宋体" w:hAnsi="宋体" w:cs="宋体"/>
          <w:sz w:val="24"/>
          <w:szCs w:val="24"/>
          <w:highlight w:val="none"/>
        </w:rPr>
        <w:sectPr>
          <w:pgSz w:w="11906" w:h="16838"/>
          <w:pgMar w:top="1440" w:right="1474" w:bottom="1440" w:left="1587" w:header="851" w:footer="992" w:gutter="0"/>
          <w:pgNumType w:fmt="numberInDash"/>
          <w:cols w:space="720" w:num="1"/>
          <w:docGrid w:type="lines" w:linePitch="312" w:charSpace="0"/>
        </w:sectPr>
      </w:pPr>
    </w:p>
    <w:p>
      <w:pPr>
        <w:keepLines/>
        <w:spacing w:before="260" w:after="260" w:line="360" w:lineRule="auto"/>
        <w:jc w:val="center"/>
        <w:outlineLvl w:val="1"/>
        <w:rPr>
          <w:rFonts w:ascii="宋体" w:hAnsi="宋体" w:eastAsia="宋体" w:cs="宋体"/>
          <w:b/>
          <w:bCs/>
          <w:color w:val="000000"/>
          <w:kern w:val="0"/>
          <w:sz w:val="28"/>
          <w:szCs w:val="28"/>
          <w:highlight w:val="none"/>
        </w:rPr>
      </w:pPr>
      <w:bookmarkStart w:id="9" w:name="_Toc68265473"/>
      <w:r>
        <w:rPr>
          <w:rFonts w:hint="eastAsia" w:ascii="宋体" w:hAnsi="宋体" w:cs="宋体"/>
          <w:b/>
          <w:bCs/>
          <w:color w:val="000000"/>
          <w:kern w:val="0"/>
          <w:sz w:val="28"/>
          <w:szCs w:val="28"/>
          <w:highlight w:val="none"/>
          <w:lang w:eastAsia="zh-CN"/>
        </w:rPr>
        <w:t>九</w:t>
      </w:r>
      <w:r>
        <w:rPr>
          <w:rFonts w:hint="eastAsia" w:ascii="宋体" w:hAnsi="宋体" w:eastAsia="宋体" w:cs="宋体"/>
          <w:b/>
          <w:bCs/>
          <w:color w:val="000000"/>
          <w:kern w:val="0"/>
          <w:sz w:val="28"/>
          <w:szCs w:val="28"/>
          <w:highlight w:val="none"/>
        </w:rPr>
        <w:t>、技术指标响应偏离表</w:t>
      </w:r>
      <w:bookmarkEnd w:id="9"/>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744"/>
        <w:gridCol w:w="2459"/>
        <w:gridCol w:w="2322"/>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ascii="宋体" w:hAnsi="宋体" w:eastAsia="宋体" w:cs="宋体"/>
                <w:color w:val="000000"/>
                <w:kern w:val="0"/>
                <w:sz w:val="24"/>
                <w:szCs w:val="21"/>
                <w:highlight w:val="none"/>
              </w:rPr>
            </w:pPr>
            <w:r>
              <w:rPr>
                <w:rFonts w:hint="eastAsia" w:ascii="宋体" w:hAnsi="宋体" w:eastAsia="宋体" w:cs="宋体"/>
                <w:color w:val="000000"/>
                <w:kern w:val="0"/>
                <w:sz w:val="24"/>
                <w:szCs w:val="21"/>
                <w:highlight w:val="none"/>
              </w:rPr>
              <w:t>序号</w:t>
            </w:r>
          </w:p>
        </w:tc>
        <w:tc>
          <w:tcPr>
            <w:tcW w:w="174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ascii="宋体" w:hAnsi="宋体" w:eastAsia="宋体" w:cs="宋体"/>
                <w:color w:val="000000"/>
                <w:kern w:val="0"/>
                <w:sz w:val="24"/>
                <w:szCs w:val="21"/>
                <w:highlight w:val="none"/>
              </w:rPr>
            </w:pPr>
            <w:r>
              <w:rPr>
                <w:rFonts w:hint="eastAsia" w:ascii="宋体" w:hAnsi="宋体" w:eastAsia="宋体" w:cs="宋体"/>
                <w:color w:val="000000"/>
                <w:kern w:val="0"/>
                <w:sz w:val="24"/>
                <w:szCs w:val="21"/>
                <w:highlight w:val="none"/>
              </w:rPr>
              <w:t>名称</w:t>
            </w:r>
          </w:p>
        </w:tc>
        <w:tc>
          <w:tcPr>
            <w:tcW w:w="2459"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240" w:firstLineChars="100"/>
              <w:jc w:val="center"/>
              <w:rPr>
                <w:rFonts w:ascii="宋体" w:hAnsi="宋体" w:eastAsia="宋体" w:cs="宋体"/>
                <w:color w:val="000000"/>
                <w:kern w:val="0"/>
                <w:sz w:val="24"/>
                <w:szCs w:val="21"/>
                <w:highlight w:val="none"/>
              </w:rPr>
            </w:pPr>
            <w:r>
              <w:rPr>
                <w:rFonts w:hint="eastAsia" w:ascii="宋体" w:hAnsi="宋体" w:eastAsia="宋体" w:cs="宋体"/>
                <w:color w:val="000000"/>
                <w:kern w:val="0"/>
                <w:sz w:val="24"/>
                <w:szCs w:val="21"/>
                <w:highlight w:val="none"/>
              </w:rPr>
              <w:t>招标文件要求</w:t>
            </w:r>
          </w:p>
        </w:tc>
        <w:tc>
          <w:tcPr>
            <w:tcW w:w="2322"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ascii="宋体" w:hAnsi="宋体" w:eastAsia="宋体" w:cs="宋体"/>
                <w:color w:val="000000"/>
                <w:kern w:val="0"/>
                <w:sz w:val="24"/>
                <w:szCs w:val="21"/>
                <w:highlight w:val="none"/>
              </w:rPr>
            </w:pPr>
            <w:r>
              <w:rPr>
                <w:rFonts w:hint="eastAsia" w:ascii="宋体" w:hAnsi="宋体" w:eastAsia="宋体" w:cs="宋体"/>
                <w:color w:val="000000"/>
                <w:kern w:val="0"/>
                <w:sz w:val="24"/>
                <w:szCs w:val="21"/>
                <w:highlight w:val="none"/>
              </w:rPr>
              <w:t>投标响应</w:t>
            </w:r>
          </w:p>
        </w:tc>
        <w:tc>
          <w:tcPr>
            <w:tcW w:w="2232"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ascii="宋体" w:hAnsi="宋体" w:eastAsia="宋体" w:cs="宋体"/>
                <w:color w:val="000000"/>
                <w:kern w:val="0"/>
                <w:sz w:val="24"/>
                <w:szCs w:val="21"/>
                <w:highlight w:val="none"/>
              </w:rPr>
            </w:pPr>
            <w:r>
              <w:rPr>
                <w:rFonts w:hint="eastAsia" w:ascii="宋体" w:hAnsi="宋体" w:eastAsia="宋体" w:cs="宋体"/>
                <w:color w:val="000000"/>
                <w:kern w:val="0"/>
                <w:sz w:val="24"/>
                <w:szCs w:val="21"/>
                <w:highlight w:val="none"/>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kern w:val="0"/>
                <w:sz w:val="24"/>
                <w:szCs w:val="21"/>
                <w:highlight w:val="none"/>
              </w:rPr>
            </w:pPr>
          </w:p>
        </w:tc>
      </w:tr>
    </w:tbl>
    <w:p>
      <w:pPr>
        <w:adjustRightInd w:val="0"/>
        <w:snapToGrid w:val="0"/>
        <w:spacing w:line="360" w:lineRule="auto"/>
        <w:ind w:left="600" w:leftChars="57" w:hanging="480" w:hangingChars="200"/>
        <w:rPr>
          <w:rFonts w:ascii="宋体" w:hAnsi="宋体" w:eastAsia="宋体" w:cs="宋体"/>
          <w:b w:val="0"/>
          <w:bCs w:val="0"/>
          <w:color w:val="000000"/>
          <w:kern w:val="0"/>
          <w:sz w:val="24"/>
          <w:highlight w:val="none"/>
        </w:rPr>
      </w:pPr>
      <w:r>
        <w:rPr>
          <w:rFonts w:hint="eastAsia" w:ascii="宋体" w:hAnsi="宋体" w:eastAsia="宋体" w:cs="宋体"/>
          <w:color w:val="000000"/>
          <w:kern w:val="0"/>
          <w:sz w:val="24"/>
          <w:highlight w:val="none"/>
        </w:rPr>
        <w:t>注：1.投标文件中技术规格及指标响应与招标文件要求完全一致的，不用在此表中列出</w:t>
      </w:r>
      <w:r>
        <w:rPr>
          <w:rFonts w:hint="eastAsia" w:ascii="宋体" w:hAnsi="宋体" w:eastAsia="宋体" w:cs="宋体"/>
          <w:color w:val="000000"/>
          <w:kern w:val="0"/>
          <w:sz w:val="24"/>
          <w:highlight w:val="none"/>
          <w:lang w:eastAsia="zh-CN"/>
        </w:rPr>
        <w:t>，</w:t>
      </w:r>
      <w:r>
        <w:rPr>
          <w:rFonts w:hint="eastAsia" w:ascii="宋体" w:hAnsi="宋体" w:eastAsia="宋体" w:cs="宋体"/>
          <w:b w:val="0"/>
          <w:bCs w:val="0"/>
          <w:color w:val="000000"/>
          <w:kern w:val="0"/>
          <w:sz w:val="24"/>
          <w:highlight w:val="none"/>
          <w:lang w:val="en-US" w:eastAsia="zh-CN"/>
        </w:rPr>
        <w:t>但须附相关证明材料（</w:t>
      </w:r>
      <w:r>
        <w:rPr>
          <w:rFonts w:hint="eastAsia" w:ascii="宋体" w:hAnsi="宋体" w:eastAsia="宋体" w:cs="宋体"/>
          <w:b w:val="0"/>
          <w:bCs w:val="0"/>
          <w:sz w:val="24"/>
          <w:szCs w:val="24"/>
        </w:rPr>
        <w:t>工信部或中国汽车网公告参数</w:t>
      </w:r>
      <w:r>
        <w:rPr>
          <w:rFonts w:hint="eastAsia" w:ascii="宋体" w:hAnsi="宋体" w:eastAsia="宋体" w:cs="宋体"/>
          <w:b w:val="0"/>
          <w:bCs w:val="0"/>
          <w:color w:val="000000"/>
          <w:kern w:val="0"/>
          <w:sz w:val="24"/>
          <w:highlight w:val="none"/>
          <w:lang w:val="en-US" w:eastAsia="zh-CN"/>
        </w:rPr>
        <w:t>）</w:t>
      </w:r>
      <w:r>
        <w:rPr>
          <w:rFonts w:hint="eastAsia" w:ascii="宋体" w:hAnsi="宋体" w:eastAsia="宋体" w:cs="宋体"/>
          <w:b w:val="0"/>
          <w:bCs w:val="0"/>
          <w:color w:val="000000"/>
          <w:kern w:val="0"/>
          <w:sz w:val="24"/>
          <w:highlight w:val="none"/>
        </w:rPr>
        <w:t>。</w:t>
      </w:r>
    </w:p>
    <w:p>
      <w:pPr>
        <w:adjustRightInd w:val="0"/>
        <w:snapToGrid w:val="0"/>
        <w:spacing w:line="360" w:lineRule="auto"/>
        <w:ind w:left="598" w:leftChars="285" w:firstLine="38" w:firstLineChars="16"/>
        <w:rPr>
          <w:rFonts w:hint="default" w:ascii="宋体" w:hAnsi="宋体" w:eastAsia="宋体" w:cs="宋体"/>
          <w:b w:val="0"/>
          <w:bCs w:val="0"/>
          <w:color w:val="000000"/>
          <w:kern w:val="0"/>
          <w:sz w:val="24"/>
          <w:highlight w:val="none"/>
          <w:lang w:val="en-US"/>
        </w:rPr>
      </w:pPr>
      <w:r>
        <w:rPr>
          <w:rFonts w:hint="eastAsia" w:ascii="宋体" w:hAnsi="宋体" w:eastAsia="宋体" w:cs="宋体"/>
          <w:b w:val="0"/>
          <w:bCs w:val="0"/>
          <w:color w:val="000000"/>
          <w:kern w:val="0"/>
          <w:sz w:val="24"/>
          <w:highlight w:val="none"/>
          <w:lang w:val="en-US" w:eastAsia="zh-CN"/>
        </w:rPr>
        <w:t>2.包括但不仅限于根据本《</w:t>
      </w:r>
      <w:r>
        <w:rPr>
          <w:rFonts w:hint="eastAsia" w:ascii="宋体" w:hAnsi="宋体" w:cs="宋体"/>
          <w:b w:val="0"/>
          <w:bCs w:val="0"/>
          <w:color w:val="000000"/>
          <w:kern w:val="0"/>
          <w:sz w:val="24"/>
          <w:highlight w:val="none"/>
          <w:lang w:val="en-US" w:eastAsia="zh-CN"/>
        </w:rPr>
        <w:t>磋商</w:t>
      </w:r>
      <w:r>
        <w:rPr>
          <w:rFonts w:hint="eastAsia" w:ascii="宋体" w:hAnsi="宋体" w:eastAsia="宋体" w:cs="宋体"/>
          <w:b w:val="0"/>
          <w:bCs w:val="0"/>
          <w:color w:val="000000"/>
          <w:kern w:val="0"/>
          <w:sz w:val="24"/>
          <w:highlight w:val="none"/>
          <w:lang w:val="en-US" w:eastAsia="zh-CN"/>
        </w:rPr>
        <w:t>文件》第</w:t>
      </w:r>
      <w:r>
        <w:rPr>
          <w:rFonts w:hint="eastAsia" w:ascii="宋体" w:hAnsi="宋体" w:cs="宋体"/>
          <w:b w:val="0"/>
          <w:bCs w:val="0"/>
          <w:color w:val="000000"/>
          <w:kern w:val="0"/>
          <w:sz w:val="24"/>
          <w:highlight w:val="none"/>
          <w:lang w:val="en-US" w:eastAsia="zh-CN"/>
        </w:rPr>
        <w:t>十条评审</w:t>
      </w:r>
      <w:r>
        <w:rPr>
          <w:rFonts w:hint="eastAsia" w:ascii="宋体" w:hAnsi="宋体" w:eastAsia="宋体" w:cs="宋体"/>
          <w:b w:val="0"/>
          <w:bCs w:val="0"/>
          <w:color w:val="000000"/>
          <w:kern w:val="0"/>
          <w:sz w:val="24"/>
          <w:highlight w:val="none"/>
          <w:lang w:val="en-US" w:eastAsia="zh-CN"/>
        </w:rPr>
        <w:t>办</w:t>
      </w:r>
      <w:r>
        <w:rPr>
          <w:rFonts w:hint="eastAsia" w:ascii="宋体" w:hAnsi="宋体" w:cs="宋体"/>
          <w:b w:val="0"/>
          <w:bCs w:val="0"/>
          <w:color w:val="000000"/>
          <w:kern w:val="0"/>
          <w:sz w:val="24"/>
          <w:highlight w:val="none"/>
          <w:lang w:val="en-US" w:eastAsia="zh-CN"/>
        </w:rPr>
        <w:t>式</w:t>
      </w:r>
      <w:r>
        <w:rPr>
          <w:rFonts w:hint="eastAsia" w:ascii="宋体" w:hAnsi="宋体" w:eastAsia="宋体" w:cs="宋体"/>
          <w:b w:val="0"/>
          <w:bCs w:val="0"/>
          <w:color w:val="000000"/>
          <w:kern w:val="0"/>
          <w:sz w:val="24"/>
          <w:highlight w:val="none"/>
        </w:rPr>
        <w:t>综合评分明细表</w:t>
      </w:r>
      <w:r>
        <w:rPr>
          <w:rFonts w:hint="eastAsia" w:ascii="宋体" w:hAnsi="宋体" w:eastAsia="宋体" w:cs="宋体"/>
          <w:b w:val="0"/>
          <w:bCs w:val="0"/>
          <w:color w:val="000000"/>
          <w:kern w:val="0"/>
          <w:sz w:val="24"/>
          <w:highlight w:val="none"/>
          <w:lang w:val="en-US" w:eastAsia="zh-CN"/>
        </w:rPr>
        <w:t>中“</w:t>
      </w:r>
      <w:r>
        <w:rPr>
          <w:rFonts w:hint="eastAsia" w:ascii="宋体" w:hAnsi="宋体" w:eastAsia="宋体" w:cs="宋体"/>
          <w:b w:val="0"/>
          <w:bCs w:val="0"/>
          <w:color w:val="000000"/>
          <w:kern w:val="0"/>
          <w:sz w:val="24"/>
          <w:highlight w:val="none"/>
        </w:rPr>
        <w:t>技术</w:t>
      </w:r>
      <w:r>
        <w:rPr>
          <w:rFonts w:hint="eastAsia" w:ascii="宋体" w:hAnsi="宋体" w:cs="宋体"/>
          <w:b w:val="0"/>
          <w:bCs w:val="0"/>
          <w:color w:val="000000"/>
          <w:kern w:val="0"/>
          <w:sz w:val="24"/>
          <w:highlight w:val="none"/>
          <w:lang w:eastAsia="zh-CN"/>
        </w:rPr>
        <w:t>参数</w:t>
      </w:r>
      <w:r>
        <w:rPr>
          <w:rFonts w:hint="eastAsia" w:ascii="宋体" w:hAnsi="宋体" w:eastAsia="宋体" w:cs="宋体"/>
          <w:b w:val="0"/>
          <w:bCs w:val="0"/>
          <w:color w:val="000000"/>
          <w:kern w:val="0"/>
          <w:sz w:val="24"/>
          <w:highlight w:val="none"/>
          <w:lang w:val="en-US" w:eastAsia="zh-CN"/>
        </w:rPr>
        <w:t>”，对技术指标响应偏离的，在此表中应详细列出，并附相关证明材料（</w:t>
      </w:r>
      <w:r>
        <w:rPr>
          <w:rFonts w:hint="eastAsia" w:ascii="宋体" w:hAnsi="宋体" w:eastAsia="宋体" w:cs="宋体"/>
          <w:b w:val="0"/>
          <w:bCs w:val="0"/>
          <w:sz w:val="24"/>
          <w:szCs w:val="24"/>
        </w:rPr>
        <w:t>工信部或中国汽车网公告参数</w:t>
      </w:r>
      <w:r>
        <w:rPr>
          <w:rFonts w:hint="eastAsia" w:ascii="宋体" w:hAnsi="宋体" w:eastAsia="宋体" w:cs="宋体"/>
          <w:b w:val="0"/>
          <w:bCs w:val="0"/>
          <w:color w:val="000000"/>
          <w:kern w:val="0"/>
          <w:sz w:val="24"/>
          <w:highlight w:val="none"/>
          <w:lang w:val="en-US" w:eastAsia="zh-CN"/>
        </w:rPr>
        <w:t>）。</w:t>
      </w:r>
    </w:p>
    <w:p>
      <w:pPr>
        <w:adjustRightInd w:val="0"/>
        <w:snapToGrid w:val="0"/>
        <w:spacing w:line="360" w:lineRule="auto"/>
        <w:ind w:left="598" w:leftChars="285"/>
        <w:rPr>
          <w:rFonts w:ascii="宋体" w:hAnsi="宋体" w:eastAsia="宋体" w:cs="宋体"/>
          <w:b w:val="0"/>
          <w:bCs w:val="0"/>
          <w:color w:val="000000"/>
          <w:kern w:val="0"/>
          <w:sz w:val="24"/>
          <w:highlight w:val="none"/>
        </w:rPr>
      </w:pPr>
      <w:r>
        <w:rPr>
          <w:rFonts w:hint="eastAsia" w:ascii="宋体" w:hAnsi="宋体" w:eastAsia="宋体" w:cs="宋体"/>
          <w:b w:val="0"/>
          <w:bCs w:val="0"/>
          <w:color w:val="000000"/>
          <w:kern w:val="0"/>
          <w:sz w:val="24"/>
          <w:highlight w:val="none"/>
          <w:lang w:val="en-US" w:eastAsia="zh-CN"/>
        </w:rPr>
        <w:t>3</w:t>
      </w:r>
      <w:r>
        <w:rPr>
          <w:rFonts w:hint="eastAsia" w:ascii="宋体" w:hAnsi="宋体" w:eastAsia="宋体" w:cs="宋体"/>
          <w:b w:val="0"/>
          <w:bCs w:val="0"/>
          <w:color w:val="000000"/>
          <w:kern w:val="0"/>
          <w:sz w:val="24"/>
          <w:highlight w:val="none"/>
        </w:rPr>
        <w:t>．投标人</w:t>
      </w:r>
      <w:r>
        <w:rPr>
          <w:rFonts w:hint="eastAsia" w:ascii="宋体" w:hAnsi="宋体" w:eastAsia="宋体" w:cs="宋体"/>
          <w:b w:val="0"/>
          <w:bCs w:val="0"/>
          <w:color w:val="000000"/>
          <w:kern w:val="0"/>
          <w:sz w:val="24"/>
          <w:highlight w:val="none"/>
          <w:lang w:val="en-US" w:eastAsia="zh-CN"/>
        </w:rPr>
        <w:t>所投产品技术指标如有偏离，</w:t>
      </w:r>
      <w:r>
        <w:rPr>
          <w:rFonts w:hint="eastAsia" w:ascii="宋体" w:hAnsi="宋体" w:eastAsia="宋体" w:cs="宋体"/>
          <w:b w:val="0"/>
          <w:bCs w:val="0"/>
          <w:color w:val="000000"/>
          <w:kern w:val="0"/>
          <w:sz w:val="24"/>
          <w:highlight w:val="none"/>
        </w:rPr>
        <w:t>必须据实填写，不得虚假响应，否则</w:t>
      </w:r>
      <w:r>
        <w:rPr>
          <w:rFonts w:hint="eastAsia" w:ascii="宋体" w:hAnsi="宋体" w:eastAsia="宋体" w:cs="宋体"/>
          <w:b w:val="0"/>
          <w:bCs w:val="0"/>
          <w:color w:val="000000"/>
          <w:kern w:val="0"/>
          <w:sz w:val="24"/>
          <w:highlight w:val="none"/>
          <w:lang w:eastAsia="zh-CN"/>
        </w:rPr>
        <w:t>“</w:t>
      </w:r>
      <w:r>
        <w:rPr>
          <w:rFonts w:hint="eastAsia" w:ascii="宋体" w:hAnsi="宋体" w:eastAsia="宋体" w:cs="宋体"/>
          <w:b w:val="0"/>
          <w:bCs w:val="0"/>
          <w:color w:val="000000"/>
          <w:kern w:val="0"/>
          <w:sz w:val="24"/>
          <w:highlight w:val="none"/>
          <w:lang w:val="en-US" w:eastAsia="zh-CN"/>
        </w:rPr>
        <w:t>技术参数</w:t>
      </w:r>
      <w:r>
        <w:rPr>
          <w:rFonts w:hint="eastAsia" w:ascii="宋体" w:hAnsi="宋体" w:eastAsia="宋体" w:cs="宋体"/>
          <w:b w:val="0"/>
          <w:bCs w:val="0"/>
          <w:color w:val="000000"/>
          <w:kern w:val="0"/>
          <w:sz w:val="24"/>
          <w:highlight w:val="none"/>
          <w:lang w:eastAsia="zh-CN"/>
        </w:rPr>
        <w:t>”</w:t>
      </w:r>
      <w:r>
        <w:rPr>
          <w:rFonts w:hint="eastAsia" w:ascii="宋体" w:hAnsi="宋体" w:eastAsia="宋体" w:cs="宋体"/>
          <w:b w:val="0"/>
          <w:bCs w:val="0"/>
          <w:color w:val="000000"/>
          <w:kern w:val="0"/>
          <w:sz w:val="24"/>
          <w:highlight w:val="none"/>
          <w:lang w:val="en-US" w:eastAsia="zh-CN"/>
        </w:rPr>
        <w:t>评分按0分处理</w:t>
      </w:r>
      <w:r>
        <w:rPr>
          <w:rFonts w:hint="eastAsia" w:ascii="宋体" w:hAnsi="宋体" w:eastAsia="宋体" w:cs="宋体"/>
          <w:b w:val="0"/>
          <w:bCs w:val="0"/>
          <w:color w:val="000000"/>
          <w:kern w:val="0"/>
          <w:sz w:val="24"/>
          <w:highlight w:val="none"/>
          <w:lang w:eastAsia="zh-CN"/>
        </w:rPr>
        <w:t>；</w:t>
      </w:r>
      <w:r>
        <w:rPr>
          <w:rFonts w:hint="eastAsia" w:ascii="宋体" w:hAnsi="宋体" w:eastAsia="宋体" w:cs="宋体"/>
          <w:b w:val="0"/>
          <w:bCs w:val="0"/>
          <w:color w:val="000000"/>
          <w:kern w:val="0"/>
          <w:sz w:val="24"/>
          <w:highlight w:val="none"/>
          <w:lang w:val="en-US" w:eastAsia="zh-CN"/>
        </w:rPr>
        <w:t>已中标的取消中标资格，按骗取中标处理并承担招标人的相应损失</w:t>
      </w:r>
      <w:r>
        <w:rPr>
          <w:rFonts w:hint="eastAsia" w:ascii="宋体" w:hAnsi="宋体" w:eastAsia="宋体" w:cs="宋体"/>
          <w:b w:val="0"/>
          <w:bCs w:val="0"/>
          <w:color w:val="000000"/>
          <w:kern w:val="0"/>
          <w:sz w:val="24"/>
          <w:highlight w:val="none"/>
        </w:rPr>
        <w:t>。</w:t>
      </w:r>
    </w:p>
    <w:p>
      <w:pPr>
        <w:spacing w:line="360" w:lineRule="auto"/>
        <w:ind w:firstLine="3253" w:firstLineChars="1350"/>
        <w:rPr>
          <w:rFonts w:ascii="宋体" w:hAnsi="宋体" w:eastAsia="宋体" w:cs="宋体"/>
          <w:b/>
          <w:color w:val="000000"/>
          <w:kern w:val="0"/>
          <w:sz w:val="24"/>
          <w:highlight w:val="none"/>
        </w:rPr>
      </w:pPr>
    </w:p>
    <w:p>
      <w:pPr>
        <w:pStyle w:val="2"/>
        <w:rPr>
          <w:highlight w:val="none"/>
        </w:rPr>
      </w:pPr>
    </w:p>
    <w:p>
      <w:pPr>
        <w:spacing w:line="360" w:lineRule="auto"/>
        <w:ind w:firstLine="638" w:firstLineChars="266"/>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投标人名称：         （盖章）       </w:t>
      </w:r>
    </w:p>
    <w:p>
      <w:pPr>
        <w:spacing w:line="360" w:lineRule="auto"/>
        <w:ind w:firstLine="638" w:firstLineChars="266"/>
        <w:rPr>
          <w:rFonts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法定代表人或授权代表（签字）：</w:t>
      </w:r>
    </w:p>
    <w:p>
      <w:pPr>
        <w:spacing w:line="360" w:lineRule="auto"/>
        <w:ind w:firstLine="638" w:firstLineChars="266"/>
        <w:outlineLvl w:val="9"/>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日  期：  年  月  日</w:t>
      </w:r>
    </w:p>
    <w:p>
      <w:pPr>
        <w:outlineLvl w:val="9"/>
        <w:rPr>
          <w:rFonts w:ascii="宋体" w:hAnsi="宋体" w:eastAsia="宋体" w:cs="宋体"/>
          <w:highlight w:val="none"/>
        </w:rPr>
      </w:pPr>
    </w:p>
    <w:p>
      <w:pPr>
        <w:outlineLvl w:val="9"/>
        <w:rPr>
          <w:rFonts w:ascii="宋体" w:hAnsi="宋体" w:eastAsia="宋体" w:cs="宋体"/>
          <w:highlight w:val="none"/>
        </w:rPr>
      </w:pPr>
    </w:p>
    <w:p>
      <w:pPr>
        <w:tabs>
          <w:tab w:val="left" w:pos="575"/>
        </w:tabs>
        <w:spacing w:before="121" w:line="0" w:lineRule="atLeast"/>
        <w:jc w:val="both"/>
        <w:rPr>
          <w:rFonts w:hint="default" w:eastAsia="等线"/>
          <w:highlight w:val="none"/>
          <w:lang w:val="en-US" w:eastAsia="zh-CN"/>
        </w:rPr>
        <w:sectPr>
          <w:pgSz w:w="11906" w:h="16838"/>
          <w:pgMar w:top="1440" w:right="1080" w:bottom="1440" w:left="1080" w:header="851" w:footer="992" w:gutter="0"/>
          <w:pgNumType w:fmt="numberInDash"/>
          <w:cols w:space="720" w:num="1"/>
          <w:docGrid w:type="lines" w:linePitch="312" w:charSpace="0"/>
        </w:sectPr>
      </w:pPr>
    </w:p>
    <w:bookmarkEnd w:id="8"/>
    <w:p>
      <w:pPr>
        <w:pStyle w:val="4"/>
        <w:spacing w:line="400" w:lineRule="exact"/>
        <w:jc w:val="center"/>
        <w:rPr>
          <w:rFonts w:ascii="宋体" w:hAnsi="宋体" w:eastAsia="宋体" w:cs="宋体"/>
          <w:b w:val="0"/>
          <w:color w:val="000000"/>
          <w:kern w:val="0"/>
          <w:sz w:val="30"/>
          <w:szCs w:val="30"/>
          <w:highlight w:val="none"/>
        </w:rPr>
      </w:pPr>
      <w:bookmarkStart w:id="10" w:name="_Toc68265475"/>
      <w:bookmarkStart w:id="11" w:name="_Toc388177364"/>
      <w:r>
        <w:rPr>
          <w:rFonts w:hint="eastAsia" w:ascii="宋体" w:hAnsi="宋体" w:eastAsia="宋体" w:cs="宋体"/>
          <w:bCs/>
          <w:color w:val="000000"/>
          <w:kern w:val="0"/>
          <w:sz w:val="30"/>
          <w:szCs w:val="30"/>
          <w:highlight w:val="none"/>
        </w:rPr>
        <w:t>十、</w:t>
      </w:r>
      <w:r>
        <w:rPr>
          <w:rFonts w:hint="eastAsia" w:ascii="宋体" w:hAnsi="宋体" w:eastAsia="宋体" w:cs="宋体"/>
          <w:color w:val="000000"/>
          <w:kern w:val="0"/>
          <w:highlight w:val="none"/>
        </w:rPr>
        <w:t>售后服务承诺和方案</w:t>
      </w:r>
      <w:bookmarkEnd w:id="10"/>
    </w:p>
    <w:p>
      <w:pPr>
        <w:jc w:val="center"/>
        <w:rPr>
          <w:rFonts w:hint="eastAsia" w:ascii="宋体" w:hAnsi="宋体" w:eastAsia="宋体" w:cs="宋体"/>
          <w:sz w:val="28"/>
          <w:szCs w:val="28"/>
          <w:highlight w:val="none"/>
        </w:rPr>
      </w:pPr>
      <w:bookmarkStart w:id="12" w:name="_Toc11231744"/>
      <w:bookmarkStart w:id="13" w:name="_Toc13828501"/>
      <w:bookmarkStart w:id="14" w:name="_Toc479755772"/>
      <w:bookmarkStart w:id="15" w:name="_Toc13828600"/>
    </w:p>
    <w:p>
      <w:pPr>
        <w:jc w:val="center"/>
        <w:rPr>
          <w:rFonts w:ascii="宋体" w:hAnsi="宋体" w:eastAsia="宋体" w:cs="宋体"/>
          <w:b/>
          <w:sz w:val="28"/>
          <w:szCs w:val="28"/>
          <w:highlight w:val="none"/>
        </w:rPr>
      </w:pPr>
      <w:r>
        <w:rPr>
          <w:rFonts w:hint="eastAsia" w:ascii="宋体" w:hAnsi="宋体" w:eastAsia="宋体" w:cs="宋体"/>
          <w:sz w:val="28"/>
          <w:szCs w:val="28"/>
          <w:highlight w:val="none"/>
        </w:rPr>
        <w:t>（投标人根据项目特点自行编写）</w:t>
      </w:r>
      <w:bookmarkEnd w:id="12"/>
      <w:bookmarkEnd w:id="13"/>
      <w:bookmarkEnd w:id="14"/>
      <w:bookmarkEnd w:id="15"/>
    </w:p>
    <w:p>
      <w:pPr>
        <w:adjustRightInd w:val="0"/>
        <w:spacing w:line="320" w:lineRule="exact"/>
        <w:rPr>
          <w:rFonts w:ascii="宋体" w:hAnsi="宋体" w:eastAsia="宋体" w:cs="宋体"/>
          <w:b/>
          <w:color w:val="000000"/>
          <w:sz w:val="24"/>
          <w:highlight w:val="none"/>
        </w:rPr>
      </w:pPr>
    </w:p>
    <w:p>
      <w:pPr>
        <w:adjustRightInd w:val="0"/>
        <w:spacing w:line="320" w:lineRule="exact"/>
        <w:rPr>
          <w:rFonts w:ascii="宋体" w:hAnsi="宋体" w:eastAsia="宋体" w:cs="宋体"/>
          <w:color w:val="000000"/>
          <w:sz w:val="24"/>
          <w:highlight w:val="none"/>
          <w:u w:val="single"/>
        </w:rPr>
      </w:pPr>
      <w:r>
        <w:rPr>
          <w:rFonts w:hint="eastAsia" w:ascii="宋体" w:hAnsi="宋体" w:eastAsia="宋体" w:cs="宋体"/>
          <w:b/>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pPr>
        <w:outlineLvl w:val="9"/>
        <w:rPr>
          <w:rFonts w:ascii="宋体" w:hAnsi="宋体" w:eastAsia="宋体" w:cs="宋体"/>
          <w:color w:val="000000"/>
          <w:highlight w:val="none"/>
        </w:rPr>
      </w:pPr>
    </w:p>
    <w:p>
      <w:pPr>
        <w:outlineLvl w:val="9"/>
        <w:rPr>
          <w:rFonts w:ascii="宋体" w:hAnsi="宋体" w:eastAsia="宋体" w:cs="宋体"/>
          <w:color w:val="000000"/>
          <w:highlight w:val="none"/>
        </w:rPr>
      </w:pPr>
    </w:p>
    <w:p>
      <w:pPr>
        <w:outlineLvl w:val="9"/>
        <w:rPr>
          <w:highlight w:val="none"/>
        </w:rPr>
      </w:pP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注（需要时填）：</w:t>
      </w: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1、需附产品制造厂家或投标人设立的距采购人最近的服务网点情况（网点多者可自制表格）——服务网点名称：；地址：；注册资本金：元；员工总人数人（其中：技术人员数人；维修人员人）；成立时间：；服务电话：；传真：；负责人及联系电话：。自制表格请加盖公章。</w:t>
      </w: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2、说明投标产品的保修时间、保修期内的保修内容与范围、维修响应时间等。分别提供产品制造厂家和投标人的服务承诺和保障措施</w:t>
      </w:r>
      <w:r>
        <w:rPr>
          <w:rFonts w:hint="eastAsia" w:ascii="宋体" w:hAnsi="宋体" w:eastAsia="宋体" w:cs="宋体"/>
          <w:b/>
          <w:bCs w:val="0"/>
          <w:color w:val="000000"/>
          <w:spacing w:val="8"/>
          <w:sz w:val="24"/>
          <w:highlight w:val="none"/>
          <w:lang w:eastAsia="zh-CN"/>
        </w:rPr>
        <w:t>（</w:t>
      </w:r>
      <w:r>
        <w:rPr>
          <w:rFonts w:hint="eastAsia" w:ascii="宋体" w:hAnsi="宋体" w:eastAsia="宋体" w:cs="宋体"/>
          <w:b/>
          <w:bCs w:val="0"/>
          <w:color w:val="000000"/>
          <w:spacing w:val="8"/>
          <w:sz w:val="24"/>
          <w:highlight w:val="none"/>
          <w:lang w:val="en-US" w:eastAsia="zh-CN"/>
        </w:rPr>
        <w:t>符合本</w:t>
      </w:r>
      <w:r>
        <w:rPr>
          <w:rFonts w:hint="eastAsia" w:ascii="宋体" w:hAnsi="宋体" w:cs="宋体"/>
          <w:b/>
          <w:bCs w:val="0"/>
          <w:color w:val="000000"/>
          <w:spacing w:val="8"/>
          <w:sz w:val="24"/>
          <w:highlight w:val="none"/>
          <w:lang w:val="en-US" w:eastAsia="zh-CN"/>
        </w:rPr>
        <w:t>磋商</w:t>
      </w:r>
      <w:r>
        <w:rPr>
          <w:rFonts w:hint="eastAsia" w:ascii="宋体" w:hAnsi="宋体" w:eastAsia="宋体" w:cs="宋体"/>
          <w:b/>
          <w:bCs w:val="0"/>
          <w:color w:val="000000"/>
          <w:spacing w:val="8"/>
          <w:sz w:val="24"/>
          <w:highlight w:val="none"/>
          <w:lang w:val="en-US" w:eastAsia="zh-CN"/>
        </w:rPr>
        <w:t>文件要求</w:t>
      </w:r>
      <w:r>
        <w:rPr>
          <w:rFonts w:hint="eastAsia" w:ascii="宋体" w:hAnsi="宋体" w:eastAsia="宋体" w:cs="宋体"/>
          <w:b/>
          <w:bCs w:val="0"/>
          <w:sz w:val="24"/>
          <w:szCs w:val="24"/>
          <w:highlight w:val="none"/>
          <w:lang w:val="en-US" w:eastAsia="zh-CN"/>
        </w:rPr>
        <w:t>的相关内容</w:t>
      </w:r>
      <w:r>
        <w:rPr>
          <w:rFonts w:hint="eastAsia" w:ascii="宋体" w:hAnsi="宋体" w:eastAsia="宋体" w:cs="宋体"/>
          <w:b/>
          <w:bCs w:val="0"/>
          <w:color w:val="000000"/>
          <w:spacing w:val="8"/>
          <w:sz w:val="24"/>
          <w:highlight w:val="none"/>
          <w:lang w:eastAsia="zh-CN"/>
        </w:rPr>
        <w:t>）</w:t>
      </w:r>
      <w:r>
        <w:rPr>
          <w:rFonts w:hint="eastAsia" w:ascii="宋体" w:hAnsi="宋体" w:eastAsia="宋体" w:cs="宋体"/>
          <w:bCs/>
          <w:color w:val="000000"/>
          <w:spacing w:val="8"/>
          <w:sz w:val="24"/>
          <w:highlight w:val="none"/>
        </w:rPr>
        <w:t>。</w:t>
      </w: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3、培训措施：说明培训内容及培训的时间、地点、目标、培训人数、收费标准和办法等。</w:t>
      </w: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4、其他有利于用户的售后服务承诺。</w:t>
      </w:r>
    </w:p>
    <w:p>
      <w:pPr>
        <w:adjustRightInd w:val="0"/>
        <w:spacing w:line="480" w:lineRule="exact"/>
        <w:ind w:firstLine="512" w:firstLineChars="200"/>
        <w:rPr>
          <w:rFonts w:ascii="宋体" w:hAnsi="宋体" w:eastAsia="宋体" w:cs="宋体"/>
          <w:bCs/>
          <w:color w:val="000000"/>
          <w:spacing w:val="8"/>
          <w:sz w:val="24"/>
          <w:highlight w:val="none"/>
        </w:rPr>
      </w:pPr>
    </w:p>
    <w:p>
      <w:pPr>
        <w:adjustRightInd w:val="0"/>
        <w:spacing w:line="480" w:lineRule="exact"/>
        <w:ind w:firstLine="512" w:firstLineChars="200"/>
        <w:rPr>
          <w:rFonts w:ascii="宋体" w:hAnsi="宋体" w:eastAsia="宋体" w:cs="宋体"/>
          <w:bCs/>
          <w:color w:val="000000"/>
          <w:spacing w:val="8"/>
          <w:sz w:val="24"/>
          <w:highlight w:val="none"/>
        </w:rPr>
      </w:pP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投标人名称：      （盖章）</w:t>
      </w: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法定代表人或授权代表（签字）：</w:t>
      </w:r>
    </w:p>
    <w:p>
      <w:pPr>
        <w:spacing w:line="480" w:lineRule="exac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日期：      年      月     日</w:t>
      </w:r>
    </w:p>
    <w:p>
      <w:pPr>
        <w:pStyle w:val="5"/>
        <w:rPr>
          <w:highlight w:val="none"/>
        </w:rPr>
      </w:pPr>
    </w:p>
    <w:bookmarkEnd w:id="11"/>
    <w:p>
      <w:pPr>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pStyle w:val="4"/>
        <w:jc w:val="center"/>
        <w:rPr>
          <w:rFonts w:ascii="宋体" w:hAnsi="宋体" w:eastAsia="宋体" w:cs="宋体"/>
          <w:szCs w:val="24"/>
          <w:highlight w:val="none"/>
        </w:rPr>
      </w:pPr>
      <w:r>
        <w:rPr>
          <w:rFonts w:hint="eastAsia" w:ascii="宋体" w:hAnsi="宋体" w:eastAsia="宋体" w:cs="宋体"/>
          <w:szCs w:val="24"/>
          <w:highlight w:val="none"/>
        </w:rPr>
        <w:t>十</w:t>
      </w:r>
      <w:r>
        <w:rPr>
          <w:rFonts w:hint="eastAsia" w:ascii="宋体" w:hAnsi="宋体" w:eastAsia="宋体" w:cs="宋体"/>
          <w:szCs w:val="24"/>
          <w:highlight w:val="none"/>
          <w:lang w:eastAsia="zh-CN"/>
        </w:rPr>
        <w:t>一</w:t>
      </w:r>
      <w:r>
        <w:rPr>
          <w:rFonts w:hint="eastAsia" w:ascii="宋体" w:hAnsi="宋体" w:eastAsia="宋体" w:cs="宋体"/>
          <w:szCs w:val="24"/>
          <w:highlight w:val="none"/>
        </w:rPr>
        <w:t>、投标人认为可以提供的其他资料</w:t>
      </w:r>
    </w:p>
    <w:p>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（格式自拟）</w:t>
      </w:r>
    </w:p>
    <w:p>
      <w:pPr>
        <w:spacing w:line="400" w:lineRule="exact"/>
        <w:rPr>
          <w:rFonts w:hint="eastAsia" w:ascii="宋体" w:hAnsi="宋体" w:eastAsia="宋体" w:cs="宋体"/>
          <w:sz w:val="24"/>
          <w:szCs w:val="24"/>
        </w:rPr>
      </w:pPr>
      <w:r>
        <w:rPr>
          <w:rFonts w:hint="eastAsia" w:ascii="宋体" w:hAnsi="宋体" w:eastAsia="宋体" w:cs="宋体"/>
          <w:sz w:val="24"/>
          <w:szCs w:val="24"/>
        </w:rPr>
        <w:t>包括但不限于：</w:t>
      </w:r>
    </w:p>
    <w:p>
      <w:pPr>
        <w:spacing w:line="40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磋商</w:t>
      </w:r>
      <w:r>
        <w:rPr>
          <w:rFonts w:hint="eastAsia" w:ascii="宋体" w:hAnsi="宋体" w:eastAsia="宋体" w:cs="宋体"/>
          <w:sz w:val="24"/>
          <w:szCs w:val="24"/>
        </w:rPr>
        <w:t>文件要求的其他资料；</w:t>
      </w:r>
    </w:p>
    <w:p>
      <w:pPr>
        <w:rPr>
          <w:rFonts w:hint="eastAsia"/>
        </w:rPr>
      </w:pPr>
      <w:r>
        <w:rPr>
          <w:rFonts w:hint="eastAsia" w:ascii="宋体" w:hAnsi="宋体" w:eastAsia="宋体" w:cs="宋体"/>
          <w:sz w:val="24"/>
          <w:szCs w:val="24"/>
        </w:rPr>
        <w:t>2、投标人认为可以提供的其他补充资料。</w:t>
      </w:r>
    </w:p>
    <w:sectPr>
      <w:footerReference r:id="rId4" w:type="default"/>
      <w:pgSz w:w="11906" w:h="16838"/>
      <w:pgMar w:top="1440" w:right="1531" w:bottom="1440" w:left="153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mZkNjcyODVhYjQxYjAyYjlmYWZlM2RiM2MxZDkifQ=="/>
  </w:docVars>
  <w:rsids>
    <w:rsidRoot w:val="00000000"/>
    <w:rsid w:val="1FDB3E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paragraph" w:styleId="4">
    <w:name w:val="heading 2"/>
    <w:basedOn w:val="1"/>
    <w:next w:val="1"/>
    <w:qFormat/>
    <w:uiPriority w:val="9"/>
    <w:pPr>
      <w:keepNext/>
      <w:keepLines/>
      <w:spacing w:line="500" w:lineRule="exact"/>
      <w:outlineLvl w:val="1"/>
    </w:pPr>
    <w:rPr>
      <w:rFonts w:ascii="Arial" w:hAnsi="Arial" w:eastAsia="黑体"/>
      <w:b/>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Times New Roman" w:hAnsi="Times New Roman" w:eastAsia="宋体"/>
      <w:b/>
      <w:bCs/>
      <w:caps/>
      <w:sz w:val="20"/>
      <w:szCs w:val="20"/>
    </w:rPr>
  </w:style>
  <w:style w:type="paragraph" w:styleId="5">
    <w:name w:val="Body Text"/>
    <w:basedOn w:val="1"/>
    <w:next w:val="1"/>
    <w:qFormat/>
    <w:uiPriority w:val="0"/>
    <w:pPr>
      <w:spacing w:after="120"/>
    </w:pPr>
    <w:rPr>
      <w:rFonts w:ascii="Times New Roman" w:hAnsi="Times New Roman"/>
      <w:szCs w:val="20"/>
    </w:rPr>
  </w:style>
  <w:style w:type="paragraph" w:styleId="6">
    <w:name w:val="Plain Text"/>
    <w:basedOn w:val="1"/>
    <w:qFormat/>
    <w:uiPriority w:val="0"/>
    <w:rPr>
      <w:rFonts w:ascii="宋体" w:hAnsi="Courier New"/>
      <w:kern w:val="0"/>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adjustRightInd w:val="0"/>
      <w:snapToGrid w:val="0"/>
      <w:spacing w:line="480" w:lineRule="atLeast"/>
    </w:pPr>
    <w:rPr>
      <w:rFonts w:ascii="宋体" w:hAnsi="宋体"/>
      <w:kern w:val="0"/>
      <w:sz w:val="2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Normal Indent1"/>
    <w:basedOn w:val="1"/>
    <w:qFormat/>
    <w:uiPriority w:val="0"/>
    <w:pPr>
      <w:ind w:firstLine="420"/>
    </w:pPr>
    <w:rPr>
      <w:rFonts w:ascii="Times New Roman" w:hAnsi="Times New Roman" w:eastAsia="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8541</Words>
  <Characters>8952</Characters>
  <Lines>1</Lines>
  <Paragraphs>1</Paragraphs>
  <TotalTime>8</TotalTime>
  <ScaleCrop>false</ScaleCrop>
  <LinksUpToDate>false</LinksUpToDate>
  <CharactersWithSpaces>9669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2018-10-19T09:46:00Z</dcterms:created>
  <dc:creator>将</dc:creator>
  <cp:lastModifiedBy>芳芋</cp:lastModifiedBy>
  <cp:lastPrinted>2022-06-27T16:17:00Z</cp:lastPrinted>
  <dcterms:modified xsi:type="dcterms:W3CDTF">2022-06-30T08:27:49Z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732163A5EF3640C7AEC49C1EB695563D</vt:lpwstr>
  </property>
</Properties>
</file>